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76" w:rsidRPr="001721A4" w:rsidRDefault="006B2576">
      <w:pPr>
        <w:jc w:val="center"/>
        <w:rPr>
          <w:rFonts w:ascii="Arial" w:hAnsi="Arial" w:cs="Arial"/>
          <w:b/>
          <w:bCs/>
        </w:rPr>
      </w:pPr>
      <w:r w:rsidRPr="001721A4">
        <w:rPr>
          <w:rFonts w:ascii="Arial" w:hAnsi="Arial" w:cs="Arial"/>
          <w:b/>
          <w:bCs/>
        </w:rPr>
        <w:t>INTERREGIONAL LEADERSHIP TRAINING EVENT</w:t>
      </w:r>
      <w:r w:rsidR="00E70203">
        <w:rPr>
          <w:rFonts w:ascii="Arial" w:hAnsi="Arial" w:cs="Arial"/>
          <w:b/>
          <w:bCs/>
        </w:rPr>
        <w:t>S FOR</w:t>
      </w:r>
    </w:p>
    <w:p w:rsidR="006B2576" w:rsidRPr="001721A4" w:rsidRDefault="009C6CBD">
      <w:pPr>
        <w:jc w:val="center"/>
        <w:rPr>
          <w:rFonts w:ascii="Arial" w:hAnsi="Arial" w:cs="Arial"/>
          <w:b/>
          <w:bCs/>
        </w:rPr>
      </w:pPr>
      <w:r w:rsidRPr="001721A4">
        <w:rPr>
          <w:rFonts w:ascii="Arial" w:hAnsi="Arial" w:cs="Arial"/>
          <w:b/>
          <w:bCs/>
        </w:rPr>
        <w:t xml:space="preserve">DISCIPLES </w:t>
      </w:r>
      <w:r w:rsidR="006B2576" w:rsidRPr="001721A4">
        <w:rPr>
          <w:rFonts w:ascii="Arial" w:hAnsi="Arial" w:cs="Arial"/>
          <w:b/>
          <w:bCs/>
        </w:rPr>
        <w:t>WOMEN CABINETS/COMMISSIONS</w:t>
      </w:r>
      <w:r w:rsidR="00E70203">
        <w:rPr>
          <w:rFonts w:ascii="Arial" w:hAnsi="Arial" w:cs="Arial"/>
          <w:b/>
          <w:bCs/>
        </w:rPr>
        <w:t>/IDENTIFIED LEADERS</w:t>
      </w:r>
    </w:p>
    <w:p w:rsidR="006B2576" w:rsidRDefault="006B2576">
      <w:pPr>
        <w:jc w:val="center"/>
        <w:rPr>
          <w:rFonts w:ascii="Arial" w:hAnsi="Arial" w:cs="Arial"/>
          <w:b/>
          <w:bCs/>
        </w:rPr>
      </w:pPr>
    </w:p>
    <w:p w:rsidR="005704A9" w:rsidRPr="001721A4" w:rsidRDefault="005704A9">
      <w:pPr>
        <w:jc w:val="center"/>
        <w:rPr>
          <w:rFonts w:ascii="Arial" w:hAnsi="Arial" w:cs="Arial"/>
          <w:b/>
          <w:bCs/>
        </w:rPr>
      </w:pPr>
    </w:p>
    <w:p w:rsidR="006B2576" w:rsidRPr="001721A4" w:rsidRDefault="00AE55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</w:t>
      </w:r>
      <w:r w:rsidR="006B2576" w:rsidRPr="001721A4">
        <w:rPr>
          <w:rFonts w:ascii="Arial" w:hAnsi="Arial" w:cs="Arial"/>
          <w:b/>
          <w:bCs/>
        </w:rPr>
        <w:t>ENT</w:t>
      </w:r>
      <w:r w:rsidR="005704A9">
        <w:rPr>
          <w:rFonts w:ascii="Arial" w:hAnsi="Arial" w:cs="Arial"/>
          <w:b/>
          <w:bCs/>
        </w:rPr>
        <w:t xml:space="preserve"> OUTLINE</w:t>
      </w:r>
    </w:p>
    <w:p w:rsidR="006B2576" w:rsidRDefault="006B2576">
      <w:pPr>
        <w:jc w:val="both"/>
        <w:rPr>
          <w:rFonts w:ascii="Arial" w:hAnsi="Arial" w:cs="Arial"/>
          <w:b/>
          <w:bCs/>
        </w:rPr>
      </w:pPr>
      <w:r w:rsidRPr="001721A4">
        <w:rPr>
          <w:rFonts w:ascii="Arial" w:hAnsi="Arial" w:cs="Arial"/>
          <w:b/>
          <w:bCs/>
        </w:rPr>
        <w:t xml:space="preserve">  </w:t>
      </w:r>
    </w:p>
    <w:p w:rsidR="005704A9" w:rsidRPr="001721A4" w:rsidRDefault="005704A9">
      <w:pPr>
        <w:jc w:val="both"/>
        <w:rPr>
          <w:rFonts w:ascii="Arial" w:hAnsi="Arial" w:cs="Arial"/>
          <w:b/>
          <w:bCs/>
        </w:rPr>
      </w:pPr>
    </w:p>
    <w:p w:rsidR="006B2576" w:rsidRPr="001721A4" w:rsidRDefault="006B2576">
      <w:pPr>
        <w:jc w:val="both"/>
        <w:rPr>
          <w:rFonts w:ascii="Arial" w:hAnsi="Arial" w:cs="Arial"/>
        </w:rPr>
      </w:pPr>
      <w:r w:rsidRPr="001721A4">
        <w:rPr>
          <w:rFonts w:ascii="Arial" w:hAnsi="Arial" w:cs="Arial"/>
          <w:b/>
          <w:bCs/>
        </w:rPr>
        <w:t>PURPOSE:</w:t>
      </w:r>
      <w:r w:rsidRPr="001721A4">
        <w:rPr>
          <w:rFonts w:ascii="Arial" w:hAnsi="Arial" w:cs="Arial"/>
        </w:rPr>
        <w:t xml:space="preserve"> To develop leadership skills for women serving on Regional </w:t>
      </w:r>
      <w:r w:rsidR="00F8213B">
        <w:rPr>
          <w:rFonts w:ascii="Arial" w:hAnsi="Arial" w:cs="Arial"/>
        </w:rPr>
        <w:t>Disciples Women</w:t>
      </w:r>
      <w:r w:rsidRPr="001721A4">
        <w:rPr>
          <w:rFonts w:ascii="Arial" w:hAnsi="Arial" w:cs="Arial"/>
        </w:rPr>
        <w:t xml:space="preserve"> Cabinets</w:t>
      </w:r>
      <w:r w:rsidR="00F8213B">
        <w:rPr>
          <w:rFonts w:ascii="Arial" w:hAnsi="Arial" w:cs="Arial"/>
        </w:rPr>
        <w:t xml:space="preserve"> </w:t>
      </w:r>
      <w:r w:rsidRPr="001721A4">
        <w:rPr>
          <w:rFonts w:ascii="Arial" w:hAnsi="Arial" w:cs="Arial"/>
        </w:rPr>
        <w:t>/</w:t>
      </w:r>
      <w:r w:rsidR="00F8213B">
        <w:rPr>
          <w:rFonts w:ascii="Arial" w:hAnsi="Arial" w:cs="Arial"/>
        </w:rPr>
        <w:t xml:space="preserve"> </w:t>
      </w:r>
      <w:r w:rsidRPr="001721A4">
        <w:rPr>
          <w:rFonts w:ascii="Arial" w:hAnsi="Arial" w:cs="Arial"/>
        </w:rPr>
        <w:t xml:space="preserve">Commissions and </w:t>
      </w:r>
      <w:r w:rsidR="00F8213B">
        <w:rPr>
          <w:rFonts w:ascii="Arial" w:hAnsi="Arial" w:cs="Arial"/>
        </w:rPr>
        <w:t xml:space="preserve">women identified with leadership potential </w:t>
      </w:r>
      <w:r w:rsidRPr="001721A4">
        <w:rPr>
          <w:rFonts w:ascii="Arial" w:hAnsi="Arial" w:cs="Arial"/>
        </w:rPr>
        <w:t xml:space="preserve">to provide the knowledge </w:t>
      </w:r>
      <w:r w:rsidR="001721A4">
        <w:rPr>
          <w:rFonts w:ascii="Arial" w:hAnsi="Arial" w:cs="Arial"/>
        </w:rPr>
        <w:t>and resources which</w:t>
      </w:r>
      <w:r w:rsidRPr="001721A4">
        <w:rPr>
          <w:rFonts w:ascii="Arial" w:hAnsi="Arial" w:cs="Arial"/>
        </w:rPr>
        <w:t xml:space="preserve"> will enable persons to </w:t>
      </w:r>
      <w:r w:rsidR="00F8213B">
        <w:rPr>
          <w:rFonts w:ascii="Arial" w:hAnsi="Arial" w:cs="Arial"/>
        </w:rPr>
        <w:t xml:space="preserve">enter into leadership and </w:t>
      </w:r>
      <w:r w:rsidRPr="001721A4">
        <w:rPr>
          <w:rFonts w:ascii="Arial" w:hAnsi="Arial" w:cs="Arial"/>
        </w:rPr>
        <w:t>fulfill their responsibilities with increased effectiveness.</w:t>
      </w:r>
    </w:p>
    <w:p w:rsidR="006B2576" w:rsidRPr="001721A4" w:rsidRDefault="006B2576">
      <w:pPr>
        <w:jc w:val="both"/>
        <w:rPr>
          <w:rFonts w:ascii="Arial" w:hAnsi="Arial" w:cs="Arial"/>
        </w:rPr>
      </w:pPr>
    </w:p>
    <w:p w:rsidR="006B2576" w:rsidRPr="001721A4" w:rsidRDefault="006B2576">
      <w:pPr>
        <w:jc w:val="both"/>
        <w:rPr>
          <w:rFonts w:ascii="Arial" w:hAnsi="Arial" w:cs="Arial"/>
        </w:rPr>
      </w:pPr>
      <w:r w:rsidRPr="001721A4">
        <w:rPr>
          <w:rFonts w:ascii="Arial" w:hAnsi="Arial" w:cs="Arial"/>
          <w:b/>
          <w:bCs/>
        </w:rPr>
        <w:t>TIME</w:t>
      </w:r>
      <w:r w:rsidR="000B3349">
        <w:rPr>
          <w:rFonts w:ascii="Arial" w:hAnsi="Arial" w:cs="Arial"/>
          <w:b/>
          <w:bCs/>
        </w:rPr>
        <w:t xml:space="preserve"> AND PLACE</w:t>
      </w:r>
      <w:r w:rsidRPr="001721A4">
        <w:rPr>
          <w:rFonts w:ascii="Arial" w:hAnsi="Arial" w:cs="Arial"/>
          <w:b/>
          <w:bCs/>
        </w:rPr>
        <w:t>:</w:t>
      </w:r>
      <w:r w:rsidRPr="001721A4">
        <w:rPr>
          <w:rFonts w:ascii="Arial" w:hAnsi="Arial" w:cs="Arial"/>
        </w:rPr>
        <w:t xml:space="preserve"> </w:t>
      </w:r>
      <w:r w:rsidR="00F147E5">
        <w:rPr>
          <w:rFonts w:ascii="Arial" w:hAnsi="Arial" w:cs="Arial"/>
        </w:rPr>
        <w:t xml:space="preserve">Held every </w:t>
      </w:r>
      <w:r w:rsidR="0076358A">
        <w:rPr>
          <w:rFonts w:ascii="Arial" w:hAnsi="Arial" w:cs="Arial"/>
        </w:rPr>
        <w:t xml:space="preserve">four </w:t>
      </w:r>
      <w:r w:rsidR="00F147E5">
        <w:rPr>
          <w:rFonts w:ascii="Arial" w:hAnsi="Arial" w:cs="Arial"/>
        </w:rPr>
        <w:t xml:space="preserve">years over a Friday evening through Sunday </w:t>
      </w:r>
      <w:r w:rsidR="000B3349">
        <w:rPr>
          <w:rFonts w:ascii="Arial" w:hAnsi="Arial" w:cs="Arial"/>
        </w:rPr>
        <w:t xml:space="preserve">noon.  The </w:t>
      </w:r>
      <w:proofErr w:type="gramStart"/>
      <w:r w:rsidR="000B3349">
        <w:rPr>
          <w:rFonts w:ascii="Arial" w:hAnsi="Arial" w:cs="Arial"/>
        </w:rPr>
        <w:t>staff of the interregional group determine</w:t>
      </w:r>
      <w:proofErr w:type="gramEnd"/>
      <w:r w:rsidR="000B3349">
        <w:rPr>
          <w:rFonts w:ascii="Arial" w:hAnsi="Arial" w:cs="Arial"/>
        </w:rPr>
        <w:t xml:space="preserve"> which region will host the event.</w:t>
      </w:r>
    </w:p>
    <w:p w:rsidR="006B2576" w:rsidRPr="001721A4" w:rsidRDefault="006B2576">
      <w:pPr>
        <w:jc w:val="both"/>
        <w:rPr>
          <w:rFonts w:ascii="Arial" w:hAnsi="Arial" w:cs="Arial"/>
        </w:rPr>
      </w:pPr>
    </w:p>
    <w:p w:rsidR="006B2576" w:rsidRPr="001721A4" w:rsidRDefault="006B2576">
      <w:pPr>
        <w:jc w:val="both"/>
        <w:rPr>
          <w:rFonts w:ascii="Arial" w:hAnsi="Arial" w:cs="Arial"/>
        </w:rPr>
      </w:pPr>
      <w:r w:rsidRPr="001721A4">
        <w:rPr>
          <w:rFonts w:ascii="Arial" w:hAnsi="Arial" w:cs="Arial"/>
          <w:b/>
          <w:bCs/>
        </w:rPr>
        <w:t>PLANNING COMMITTEE:</w:t>
      </w:r>
      <w:r w:rsidRPr="001721A4">
        <w:rPr>
          <w:rFonts w:ascii="Arial" w:hAnsi="Arial" w:cs="Arial"/>
        </w:rPr>
        <w:t xml:space="preserve"> Staff of participating regions and staff of Disciples Women</w:t>
      </w:r>
      <w:bookmarkStart w:id="0" w:name="_GoBack"/>
      <w:bookmarkEnd w:id="0"/>
      <w:r w:rsidRPr="001721A4">
        <w:rPr>
          <w:rFonts w:ascii="Arial" w:hAnsi="Arial" w:cs="Arial"/>
        </w:rPr>
        <w:t xml:space="preserve">.  Planning begins </w:t>
      </w:r>
      <w:r w:rsidR="000B3349">
        <w:rPr>
          <w:rFonts w:ascii="Arial" w:hAnsi="Arial" w:cs="Arial"/>
        </w:rPr>
        <w:t>in Interregional groups at</w:t>
      </w:r>
      <w:r w:rsidR="00F8213B">
        <w:rPr>
          <w:rFonts w:ascii="Arial" w:hAnsi="Arial" w:cs="Arial"/>
        </w:rPr>
        <w:t xml:space="preserve"> Staff Fellowship</w:t>
      </w:r>
      <w:r w:rsidRPr="001721A4">
        <w:rPr>
          <w:rFonts w:ascii="Arial" w:hAnsi="Arial" w:cs="Arial"/>
        </w:rPr>
        <w:t>.</w:t>
      </w:r>
    </w:p>
    <w:p w:rsidR="006B2576" w:rsidRPr="001721A4" w:rsidRDefault="006B2576">
      <w:pPr>
        <w:jc w:val="both"/>
        <w:rPr>
          <w:rFonts w:ascii="Arial" w:hAnsi="Arial" w:cs="Arial"/>
        </w:rPr>
      </w:pPr>
    </w:p>
    <w:p w:rsidR="006B2576" w:rsidRPr="001721A4" w:rsidRDefault="006B2576">
      <w:pPr>
        <w:jc w:val="both"/>
        <w:rPr>
          <w:rFonts w:ascii="Arial" w:hAnsi="Arial" w:cs="Arial"/>
        </w:rPr>
      </w:pPr>
      <w:r w:rsidRPr="001721A4">
        <w:rPr>
          <w:rFonts w:ascii="Arial" w:hAnsi="Arial" w:cs="Arial"/>
        </w:rPr>
        <w:t>The staff member of the hosting region is responsible for registration and housing arrangements.  Another regional staff</w:t>
      </w:r>
      <w:r w:rsidR="008D0C11">
        <w:rPr>
          <w:rFonts w:ascii="Arial" w:hAnsi="Arial" w:cs="Arial"/>
        </w:rPr>
        <w:t xml:space="preserve"> person works closely with the </w:t>
      </w:r>
      <w:r w:rsidRPr="001721A4">
        <w:rPr>
          <w:rFonts w:ascii="Arial" w:hAnsi="Arial" w:cs="Arial"/>
        </w:rPr>
        <w:t xml:space="preserve">DW staff person to </w:t>
      </w:r>
      <w:r w:rsidR="000B3349">
        <w:rPr>
          <w:rFonts w:ascii="Arial" w:hAnsi="Arial" w:cs="Arial"/>
        </w:rPr>
        <w:t xml:space="preserve">plan and </w:t>
      </w:r>
      <w:r w:rsidRPr="001721A4">
        <w:rPr>
          <w:rFonts w:ascii="Arial" w:hAnsi="Arial" w:cs="Arial"/>
        </w:rPr>
        <w:t>implement the program.  The event</w:t>
      </w:r>
      <w:r w:rsidR="009727ED">
        <w:rPr>
          <w:rFonts w:ascii="Arial" w:hAnsi="Arial" w:cs="Arial"/>
        </w:rPr>
        <w:t xml:space="preserve"> is devoted to program introduction and training and skill development,</w:t>
      </w:r>
      <w:r w:rsidR="008D0C11">
        <w:rPr>
          <w:rFonts w:ascii="Arial" w:hAnsi="Arial" w:cs="Arial"/>
        </w:rPr>
        <w:t xml:space="preserve"> led by </w:t>
      </w:r>
      <w:r w:rsidRPr="001721A4">
        <w:rPr>
          <w:rFonts w:ascii="Arial" w:hAnsi="Arial" w:cs="Arial"/>
        </w:rPr>
        <w:t>DW staff.  Church Financ</w:t>
      </w:r>
      <w:r w:rsidR="009727ED">
        <w:rPr>
          <w:rFonts w:ascii="Arial" w:hAnsi="Arial" w:cs="Arial"/>
        </w:rPr>
        <w:t>e</w:t>
      </w:r>
      <w:r w:rsidRPr="001721A4">
        <w:rPr>
          <w:rFonts w:ascii="Arial" w:hAnsi="Arial" w:cs="Arial"/>
        </w:rPr>
        <w:t xml:space="preserve"> Council</w:t>
      </w:r>
      <w:r w:rsidR="00E813B7">
        <w:rPr>
          <w:rFonts w:ascii="Arial" w:hAnsi="Arial" w:cs="Arial"/>
        </w:rPr>
        <w:t>, Global Missions and Christian Church Foundation</w:t>
      </w:r>
      <w:r w:rsidRPr="001721A4">
        <w:rPr>
          <w:rFonts w:ascii="Arial" w:hAnsi="Arial" w:cs="Arial"/>
        </w:rPr>
        <w:t xml:space="preserve"> also </w:t>
      </w:r>
      <w:r w:rsidR="00E813B7">
        <w:rPr>
          <w:rFonts w:ascii="Arial" w:hAnsi="Arial" w:cs="Arial"/>
        </w:rPr>
        <w:t>make</w:t>
      </w:r>
      <w:r w:rsidRPr="001721A4">
        <w:rPr>
          <w:rFonts w:ascii="Arial" w:hAnsi="Arial" w:cs="Arial"/>
        </w:rPr>
        <w:t xml:space="preserve"> staff available for </w:t>
      </w:r>
      <w:r w:rsidR="00E813B7">
        <w:rPr>
          <w:rFonts w:ascii="Arial" w:hAnsi="Arial" w:cs="Arial"/>
        </w:rPr>
        <w:t xml:space="preserve">educational training at </w:t>
      </w:r>
      <w:r w:rsidRPr="001721A4">
        <w:rPr>
          <w:rFonts w:ascii="Arial" w:hAnsi="Arial" w:cs="Arial"/>
        </w:rPr>
        <w:t>these events.  Regional persons provide leadership in worship, community building/sharing, small groups and other areas of interest/need which may arise.</w:t>
      </w:r>
    </w:p>
    <w:p w:rsidR="006B2576" w:rsidRPr="001721A4" w:rsidRDefault="006B2576">
      <w:pPr>
        <w:jc w:val="both"/>
        <w:rPr>
          <w:rFonts w:ascii="Arial" w:hAnsi="Arial" w:cs="Arial"/>
        </w:rPr>
      </w:pPr>
    </w:p>
    <w:p w:rsidR="006B2576" w:rsidRPr="001721A4" w:rsidRDefault="006B2576">
      <w:pPr>
        <w:jc w:val="both"/>
        <w:rPr>
          <w:rFonts w:ascii="Arial" w:hAnsi="Arial" w:cs="Arial"/>
        </w:rPr>
      </w:pPr>
      <w:r w:rsidRPr="001721A4">
        <w:rPr>
          <w:rFonts w:ascii="Arial" w:hAnsi="Arial" w:cs="Arial"/>
        </w:rPr>
        <w:t>D</w:t>
      </w:r>
      <w:r w:rsidR="00E813B7">
        <w:rPr>
          <w:rFonts w:ascii="Arial" w:hAnsi="Arial" w:cs="Arial"/>
        </w:rPr>
        <w:t>isciples</w:t>
      </w:r>
      <w:r w:rsidR="00CC248E">
        <w:rPr>
          <w:rFonts w:ascii="Arial" w:hAnsi="Arial" w:cs="Arial"/>
        </w:rPr>
        <w:t xml:space="preserve"> Women</w:t>
      </w:r>
      <w:r w:rsidR="008D0C11">
        <w:rPr>
          <w:rFonts w:ascii="Arial" w:hAnsi="Arial" w:cs="Arial"/>
        </w:rPr>
        <w:t xml:space="preserve"> currently budgets $500</w:t>
      </w:r>
      <w:r w:rsidRPr="001721A4">
        <w:rPr>
          <w:rFonts w:ascii="Arial" w:hAnsi="Arial" w:cs="Arial"/>
        </w:rPr>
        <w:t xml:space="preserve"> per region for such </w:t>
      </w:r>
      <w:proofErr w:type="gramStart"/>
      <w:r w:rsidRPr="001721A4">
        <w:rPr>
          <w:rFonts w:ascii="Arial" w:hAnsi="Arial" w:cs="Arial"/>
        </w:rPr>
        <w:t>events  The</w:t>
      </w:r>
      <w:proofErr w:type="gramEnd"/>
      <w:r w:rsidRPr="001721A4">
        <w:rPr>
          <w:rFonts w:ascii="Arial" w:hAnsi="Arial" w:cs="Arial"/>
        </w:rPr>
        <w:t xml:space="preserve"> planning committee decides how the budgeted amount will be divided.  </w:t>
      </w:r>
      <w:r w:rsidR="001838C9">
        <w:rPr>
          <w:rFonts w:ascii="Arial" w:hAnsi="Arial" w:cs="Arial"/>
        </w:rPr>
        <w:t>Interr</w:t>
      </w:r>
      <w:r w:rsidRPr="001721A4">
        <w:rPr>
          <w:rFonts w:ascii="Arial" w:hAnsi="Arial" w:cs="Arial"/>
        </w:rPr>
        <w:t xml:space="preserve">egional </w:t>
      </w:r>
      <w:r w:rsidR="001838C9">
        <w:rPr>
          <w:rFonts w:ascii="Arial" w:hAnsi="Arial" w:cs="Arial"/>
        </w:rPr>
        <w:t>groups</w:t>
      </w:r>
      <w:r w:rsidRPr="001721A4">
        <w:rPr>
          <w:rFonts w:ascii="Arial" w:hAnsi="Arial" w:cs="Arial"/>
        </w:rPr>
        <w:t xml:space="preserve"> can meet every four years (skipping the QA year) on alternating schedules so all </w:t>
      </w:r>
      <w:r w:rsidR="001838C9">
        <w:rPr>
          <w:rFonts w:ascii="Arial" w:hAnsi="Arial" w:cs="Arial"/>
        </w:rPr>
        <w:t>groups</w:t>
      </w:r>
      <w:r w:rsidRPr="001721A4">
        <w:rPr>
          <w:rFonts w:ascii="Arial" w:hAnsi="Arial" w:cs="Arial"/>
        </w:rPr>
        <w:t xml:space="preserve"> have an opportunity for a training event.  Several options for consideration are:</w:t>
      </w:r>
    </w:p>
    <w:p w:rsidR="006B2576" w:rsidRPr="001721A4" w:rsidRDefault="006B2576">
      <w:pPr>
        <w:jc w:val="both"/>
        <w:rPr>
          <w:rFonts w:ascii="Arial" w:hAnsi="Arial" w:cs="Arial"/>
        </w:rPr>
      </w:pPr>
    </w:p>
    <w:p w:rsidR="006B2576" w:rsidRPr="001721A4" w:rsidRDefault="006B2576">
      <w:pPr>
        <w:pStyle w:val="Quicka"/>
        <w:numPr>
          <w:ilvl w:val="0"/>
          <w:numId w:val="1"/>
        </w:numPr>
        <w:tabs>
          <w:tab w:val="left" w:pos="-1440"/>
          <w:tab w:val="num" w:pos="1440"/>
        </w:tabs>
        <w:jc w:val="both"/>
        <w:rPr>
          <w:rFonts w:ascii="Arial" w:hAnsi="Arial" w:cs="Arial"/>
        </w:rPr>
      </w:pPr>
      <w:r w:rsidRPr="001721A4">
        <w:rPr>
          <w:rFonts w:ascii="Arial" w:hAnsi="Arial" w:cs="Arial"/>
        </w:rPr>
        <w:t>Apply budgeted amount towards expense of meeting site (rooms/meals/on</w:t>
      </w:r>
      <w:r w:rsidR="00D05060">
        <w:rPr>
          <w:rFonts w:ascii="Arial" w:hAnsi="Arial" w:cs="Arial"/>
        </w:rPr>
        <w:t>-</w:t>
      </w:r>
      <w:r w:rsidRPr="001721A4">
        <w:rPr>
          <w:rFonts w:ascii="Arial" w:hAnsi="Arial" w:cs="Arial"/>
        </w:rPr>
        <w:t xml:space="preserve"> site costs).  Regions then pay for their travel plus any additional costs for on</w:t>
      </w:r>
      <w:r w:rsidR="00D05060">
        <w:rPr>
          <w:rFonts w:ascii="Arial" w:hAnsi="Arial" w:cs="Arial"/>
        </w:rPr>
        <w:t>-</w:t>
      </w:r>
      <w:r w:rsidRPr="001721A4">
        <w:rPr>
          <w:rFonts w:ascii="Arial" w:hAnsi="Arial" w:cs="Arial"/>
        </w:rPr>
        <w:t xml:space="preserve"> site expenses.</w:t>
      </w:r>
    </w:p>
    <w:p w:rsidR="006B2576" w:rsidRPr="001721A4" w:rsidRDefault="008D0C11">
      <w:pPr>
        <w:pStyle w:val="Quicka"/>
        <w:numPr>
          <w:ilvl w:val="0"/>
          <w:numId w:val="1"/>
        </w:numPr>
        <w:tabs>
          <w:tab w:val="left" w:pos="-1440"/>
          <w:tab w:val="num" w:pos="144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Equally divide the budget ($500</w:t>
      </w:r>
      <w:r w:rsidR="006B2576" w:rsidRPr="001721A4">
        <w:rPr>
          <w:rFonts w:ascii="Arial" w:hAnsi="Arial" w:cs="Arial"/>
        </w:rPr>
        <w:t xml:space="preserve"> per region) between participating regions who would decide how their portion is to be used</w:t>
      </w:r>
      <w:r w:rsidR="00D05060">
        <w:rPr>
          <w:rFonts w:ascii="Arial" w:hAnsi="Arial" w:cs="Arial"/>
        </w:rPr>
        <w:t xml:space="preserve"> (e.g., tr</w:t>
      </w:r>
      <w:r w:rsidR="006B2576" w:rsidRPr="001721A4">
        <w:rPr>
          <w:rFonts w:ascii="Arial" w:hAnsi="Arial" w:cs="Arial"/>
        </w:rPr>
        <w:t>avel cost</w:t>
      </w:r>
      <w:r w:rsidR="00D05060">
        <w:rPr>
          <w:rFonts w:ascii="Arial" w:hAnsi="Arial" w:cs="Arial"/>
        </w:rPr>
        <w:t>s</w:t>
      </w:r>
      <w:r w:rsidR="006B2576" w:rsidRPr="001721A4">
        <w:rPr>
          <w:rFonts w:ascii="Arial" w:hAnsi="Arial" w:cs="Arial"/>
        </w:rPr>
        <w:t xml:space="preserve">, </w:t>
      </w:r>
      <w:r w:rsidR="00D05060">
        <w:rPr>
          <w:rFonts w:ascii="Arial" w:hAnsi="Arial" w:cs="Arial"/>
        </w:rPr>
        <w:t xml:space="preserve">scholarships, </w:t>
      </w:r>
      <w:r w:rsidR="006B2576" w:rsidRPr="001721A4">
        <w:rPr>
          <w:rFonts w:ascii="Arial" w:hAnsi="Arial" w:cs="Arial"/>
        </w:rPr>
        <w:t>etc.</w:t>
      </w:r>
      <w:r w:rsidR="00D05060">
        <w:rPr>
          <w:rFonts w:ascii="Arial" w:hAnsi="Arial" w:cs="Arial"/>
        </w:rPr>
        <w:t>).</w:t>
      </w:r>
    </w:p>
    <w:p w:rsidR="006B2576" w:rsidRPr="001721A4" w:rsidRDefault="006B2576">
      <w:pPr>
        <w:tabs>
          <w:tab w:val="left" w:pos="-1440"/>
        </w:tabs>
        <w:ind w:left="1440" w:hanging="720"/>
        <w:jc w:val="both"/>
        <w:rPr>
          <w:rFonts w:ascii="Arial" w:hAnsi="Arial" w:cs="Arial"/>
        </w:rPr>
      </w:pPr>
      <w:r w:rsidRPr="001721A4">
        <w:rPr>
          <w:rFonts w:ascii="Arial" w:hAnsi="Arial" w:cs="Arial"/>
        </w:rPr>
        <w:t>c.</w:t>
      </w:r>
      <w:r w:rsidRPr="001721A4">
        <w:rPr>
          <w:rFonts w:ascii="Arial" w:hAnsi="Arial" w:cs="Arial"/>
        </w:rPr>
        <w:tab/>
        <w:t>Build budget to include: on</w:t>
      </w:r>
      <w:r w:rsidR="00D05060">
        <w:rPr>
          <w:rFonts w:ascii="Arial" w:hAnsi="Arial" w:cs="Arial"/>
        </w:rPr>
        <w:t>-</w:t>
      </w:r>
      <w:r w:rsidRPr="001721A4">
        <w:rPr>
          <w:rFonts w:ascii="Arial" w:hAnsi="Arial" w:cs="Arial"/>
        </w:rPr>
        <w:t xml:space="preserve">site room/meal costs per person, audio-visuals, </w:t>
      </w:r>
      <w:proofErr w:type="gramStart"/>
      <w:r w:rsidRPr="001721A4">
        <w:rPr>
          <w:rFonts w:ascii="Arial" w:hAnsi="Arial" w:cs="Arial"/>
        </w:rPr>
        <w:t>printed</w:t>
      </w:r>
      <w:proofErr w:type="gramEnd"/>
      <w:r w:rsidRPr="001721A4">
        <w:rPr>
          <w:rFonts w:ascii="Arial" w:hAnsi="Arial" w:cs="Arial"/>
        </w:rPr>
        <w:t xml:space="preserve"> resources</w:t>
      </w:r>
      <w:r w:rsidR="005704A9">
        <w:rPr>
          <w:rFonts w:ascii="Arial" w:hAnsi="Arial" w:cs="Arial"/>
        </w:rPr>
        <w:t xml:space="preserve">, </w:t>
      </w:r>
      <w:r w:rsidR="00D05060">
        <w:rPr>
          <w:rFonts w:ascii="Arial" w:hAnsi="Arial" w:cs="Arial"/>
        </w:rPr>
        <w:t>needed beyond</w:t>
      </w:r>
      <w:r w:rsidRPr="001721A4">
        <w:rPr>
          <w:rFonts w:ascii="Arial" w:hAnsi="Arial" w:cs="Arial"/>
        </w:rPr>
        <w:t xml:space="preserve"> quantity </w:t>
      </w:r>
      <w:r w:rsidR="00D05060">
        <w:rPr>
          <w:rFonts w:ascii="Arial" w:hAnsi="Arial" w:cs="Arial"/>
        </w:rPr>
        <w:t>for attendees</w:t>
      </w:r>
      <w:r w:rsidR="005704A9">
        <w:rPr>
          <w:rFonts w:ascii="Arial" w:hAnsi="Arial" w:cs="Arial"/>
        </w:rPr>
        <w:t xml:space="preserve"> or beyond </w:t>
      </w:r>
      <w:r w:rsidRPr="001721A4">
        <w:rPr>
          <w:rFonts w:ascii="Arial" w:hAnsi="Arial" w:cs="Arial"/>
        </w:rPr>
        <w:t xml:space="preserve">general staff </w:t>
      </w:r>
      <w:r w:rsidR="005704A9">
        <w:rPr>
          <w:rFonts w:ascii="Arial" w:hAnsi="Arial" w:cs="Arial"/>
        </w:rPr>
        <w:t>budget</w:t>
      </w:r>
      <w:r w:rsidRPr="001721A4">
        <w:rPr>
          <w:rFonts w:ascii="Arial" w:hAnsi="Arial" w:cs="Arial"/>
        </w:rPr>
        <w:t>.</w:t>
      </w:r>
    </w:p>
    <w:p w:rsidR="006B2576" w:rsidRPr="001721A4" w:rsidRDefault="005704A9">
      <w:pPr>
        <w:tabs>
          <w:tab w:val="left" w:pos="-1440"/>
        </w:tabs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B2576" w:rsidRPr="001721A4">
        <w:rPr>
          <w:rFonts w:ascii="Arial" w:hAnsi="Arial" w:cs="Arial"/>
        </w:rPr>
        <w:t xml:space="preserve">. </w:t>
      </w:r>
      <w:r w:rsidR="006B2576" w:rsidRPr="001721A4">
        <w:rPr>
          <w:rFonts w:ascii="Arial" w:hAnsi="Arial" w:cs="Arial"/>
        </w:rPr>
        <w:tab/>
        <w:t>Reach agreement on how money is to be used.</w:t>
      </w:r>
    </w:p>
    <w:p w:rsidR="006B2576" w:rsidRPr="001721A4" w:rsidRDefault="006B2576">
      <w:pPr>
        <w:jc w:val="both"/>
        <w:rPr>
          <w:rFonts w:ascii="Arial" w:hAnsi="Arial" w:cs="Arial"/>
        </w:rPr>
      </w:pPr>
    </w:p>
    <w:p w:rsidR="006B2576" w:rsidRPr="001721A4" w:rsidRDefault="00570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B2576" w:rsidRPr="001721A4">
        <w:rPr>
          <w:rFonts w:ascii="Arial" w:hAnsi="Arial" w:cs="Arial"/>
        </w:rPr>
        <w:lastRenderedPageBreak/>
        <w:t xml:space="preserve">The planning committee </w:t>
      </w:r>
      <w:r w:rsidR="00E70203">
        <w:rPr>
          <w:rFonts w:ascii="Arial" w:hAnsi="Arial" w:cs="Arial"/>
        </w:rPr>
        <w:t>should consider:</w:t>
      </w:r>
    </w:p>
    <w:p w:rsidR="006B2576" w:rsidRPr="001721A4" w:rsidRDefault="006B2576">
      <w:pPr>
        <w:jc w:val="both"/>
        <w:rPr>
          <w:rFonts w:ascii="Arial" w:hAnsi="Arial" w:cs="Arial"/>
        </w:rPr>
      </w:pPr>
    </w:p>
    <w:p w:rsidR="006B2576" w:rsidRDefault="006B2576">
      <w:pPr>
        <w:jc w:val="both"/>
        <w:rPr>
          <w:rFonts w:ascii="Arial" w:hAnsi="Arial" w:cs="Arial"/>
        </w:rPr>
      </w:pPr>
      <w:r w:rsidRPr="001721A4">
        <w:rPr>
          <w:rFonts w:ascii="Arial" w:hAnsi="Arial" w:cs="Arial"/>
        </w:rPr>
        <w:t>1</w:t>
      </w:r>
      <w:r w:rsidR="00E70203">
        <w:rPr>
          <w:rFonts w:ascii="Arial" w:hAnsi="Arial" w:cs="Arial"/>
        </w:rPr>
        <w:t>.</w:t>
      </w:r>
      <w:r w:rsidR="00E70203">
        <w:rPr>
          <w:rFonts w:ascii="Arial" w:hAnsi="Arial" w:cs="Arial"/>
        </w:rPr>
        <w:tab/>
        <w:t>C</w:t>
      </w:r>
      <w:r w:rsidRPr="001721A4">
        <w:rPr>
          <w:rFonts w:ascii="Arial" w:hAnsi="Arial" w:cs="Arial"/>
        </w:rPr>
        <w:t xml:space="preserve">ompiling a list of needs </w:t>
      </w:r>
      <w:r w:rsidR="00F27A6F" w:rsidRPr="001721A4">
        <w:rPr>
          <w:rFonts w:ascii="Arial" w:hAnsi="Arial" w:cs="Arial"/>
        </w:rPr>
        <w:t>from participating region</w:t>
      </w:r>
      <w:r w:rsidR="00F27A6F">
        <w:rPr>
          <w:rFonts w:ascii="Arial" w:hAnsi="Arial" w:cs="Arial"/>
        </w:rPr>
        <w:t xml:space="preserve">s </w:t>
      </w:r>
      <w:r w:rsidRPr="001721A4">
        <w:rPr>
          <w:rFonts w:ascii="Arial" w:hAnsi="Arial" w:cs="Arial"/>
        </w:rPr>
        <w:t>well in advance.</w:t>
      </w:r>
    </w:p>
    <w:p w:rsidR="00F27A6F" w:rsidRPr="001721A4" w:rsidRDefault="00F27A6F" w:rsidP="00F27A6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Creating a “to do” list of assignments, with responsibility and completion dates assigned.</w:t>
      </w:r>
    </w:p>
    <w:p w:rsidR="00F27A6F" w:rsidRDefault="00F8213B" w:rsidP="0036179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B2576" w:rsidRPr="001721A4">
        <w:rPr>
          <w:rFonts w:ascii="Arial" w:hAnsi="Arial" w:cs="Arial"/>
        </w:rPr>
        <w:t>.</w:t>
      </w:r>
      <w:r w:rsidR="00E70203">
        <w:rPr>
          <w:rFonts w:ascii="Arial" w:hAnsi="Arial" w:cs="Arial"/>
        </w:rPr>
        <w:tab/>
      </w:r>
      <w:r w:rsidR="006B2576" w:rsidRPr="001721A4">
        <w:rPr>
          <w:rFonts w:ascii="Arial" w:hAnsi="Arial" w:cs="Arial"/>
        </w:rPr>
        <w:t xml:space="preserve">Modeling a variety of </w:t>
      </w:r>
      <w:r w:rsidR="00F27A6F">
        <w:rPr>
          <w:rFonts w:ascii="Arial" w:hAnsi="Arial" w:cs="Arial"/>
        </w:rPr>
        <w:t>presentation methods</w:t>
      </w:r>
      <w:r w:rsidR="00361798">
        <w:rPr>
          <w:rFonts w:ascii="Arial" w:hAnsi="Arial" w:cs="Arial"/>
        </w:rPr>
        <w:t xml:space="preserve">, educational models, group </w:t>
      </w:r>
      <w:proofErr w:type="gramStart"/>
      <w:r w:rsidR="00361798">
        <w:rPr>
          <w:rFonts w:ascii="Arial" w:hAnsi="Arial" w:cs="Arial"/>
        </w:rPr>
        <w:t xml:space="preserve">processes </w:t>
      </w:r>
      <w:r w:rsidR="00F27A6F">
        <w:rPr>
          <w:rFonts w:ascii="Arial" w:hAnsi="Arial" w:cs="Arial"/>
        </w:rPr>
        <w:t xml:space="preserve"> and</w:t>
      </w:r>
      <w:proofErr w:type="gramEnd"/>
      <w:r w:rsidR="00F27A6F">
        <w:rPr>
          <w:rFonts w:ascii="Arial" w:hAnsi="Arial" w:cs="Arial"/>
        </w:rPr>
        <w:t xml:space="preserve"> technology</w:t>
      </w:r>
      <w:r w:rsidR="00361798">
        <w:rPr>
          <w:rFonts w:ascii="Arial" w:hAnsi="Arial" w:cs="Arial"/>
        </w:rPr>
        <w:t xml:space="preserve"> applications</w:t>
      </w:r>
      <w:r w:rsidR="00F27A6F">
        <w:rPr>
          <w:rFonts w:ascii="Arial" w:hAnsi="Arial" w:cs="Arial"/>
        </w:rPr>
        <w:t>.</w:t>
      </w:r>
    </w:p>
    <w:p w:rsidR="006B2576" w:rsidRPr="001721A4" w:rsidRDefault="00F821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27A6F">
        <w:rPr>
          <w:rFonts w:ascii="Arial" w:hAnsi="Arial" w:cs="Arial"/>
        </w:rPr>
        <w:t>.</w:t>
      </w:r>
      <w:r w:rsidR="00F27A6F">
        <w:rPr>
          <w:rFonts w:ascii="Arial" w:hAnsi="Arial" w:cs="Arial"/>
        </w:rPr>
        <w:tab/>
        <w:t>S</w:t>
      </w:r>
      <w:r w:rsidR="006B2576" w:rsidRPr="001721A4">
        <w:rPr>
          <w:rFonts w:ascii="Arial" w:hAnsi="Arial" w:cs="Arial"/>
        </w:rPr>
        <w:t>har</w:t>
      </w:r>
      <w:r w:rsidR="00F27A6F">
        <w:rPr>
          <w:rFonts w:ascii="Arial" w:hAnsi="Arial" w:cs="Arial"/>
        </w:rPr>
        <w:t>ing</w:t>
      </w:r>
      <w:r w:rsidR="006B2576" w:rsidRPr="001721A4">
        <w:rPr>
          <w:rFonts w:ascii="Arial" w:hAnsi="Arial" w:cs="Arial"/>
        </w:rPr>
        <w:t xml:space="preserve"> leadership</w:t>
      </w:r>
      <w:r w:rsidR="00CA23ED">
        <w:rPr>
          <w:rFonts w:ascii="Arial" w:hAnsi="Arial" w:cs="Arial"/>
        </w:rPr>
        <w:t xml:space="preserve"> in the planning and execution of the event</w:t>
      </w:r>
      <w:r w:rsidR="006B2576" w:rsidRPr="001721A4">
        <w:rPr>
          <w:rFonts w:ascii="Arial" w:hAnsi="Arial" w:cs="Arial"/>
        </w:rPr>
        <w:t>.</w:t>
      </w:r>
    </w:p>
    <w:p w:rsidR="006B2576" w:rsidRPr="001721A4" w:rsidRDefault="00F8213B" w:rsidP="008D0C11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B2576" w:rsidRPr="001721A4">
        <w:rPr>
          <w:rFonts w:ascii="Arial" w:hAnsi="Arial" w:cs="Arial"/>
        </w:rPr>
        <w:t>.</w:t>
      </w:r>
      <w:r w:rsidR="00E70203">
        <w:rPr>
          <w:rFonts w:ascii="Arial" w:hAnsi="Arial" w:cs="Arial"/>
        </w:rPr>
        <w:tab/>
      </w:r>
      <w:r w:rsidR="006B2576" w:rsidRPr="001721A4">
        <w:rPr>
          <w:rFonts w:ascii="Arial" w:hAnsi="Arial" w:cs="Arial"/>
        </w:rPr>
        <w:t>Using S</w:t>
      </w:r>
      <w:r w:rsidR="00CA23ED">
        <w:rPr>
          <w:rFonts w:ascii="Arial" w:hAnsi="Arial" w:cs="Arial"/>
        </w:rPr>
        <w:t xml:space="preserve">taff </w:t>
      </w:r>
      <w:r w:rsidR="006B2576" w:rsidRPr="001721A4">
        <w:rPr>
          <w:rFonts w:ascii="Arial" w:hAnsi="Arial" w:cs="Arial"/>
        </w:rPr>
        <w:t>F</w:t>
      </w:r>
      <w:r w:rsidR="00CA23ED">
        <w:rPr>
          <w:rFonts w:ascii="Arial" w:hAnsi="Arial" w:cs="Arial"/>
        </w:rPr>
        <w:t>ellowship</w:t>
      </w:r>
      <w:r>
        <w:rPr>
          <w:rFonts w:ascii="Arial" w:hAnsi="Arial" w:cs="Arial"/>
        </w:rPr>
        <w:t xml:space="preserve"> </w:t>
      </w:r>
      <w:r w:rsidR="00CA23ED">
        <w:rPr>
          <w:rFonts w:ascii="Arial" w:hAnsi="Arial" w:cs="Arial"/>
        </w:rPr>
        <w:t>meetings, General Assembly</w:t>
      </w:r>
      <w:r w:rsidR="006B2576" w:rsidRPr="001721A4">
        <w:rPr>
          <w:rFonts w:ascii="Arial" w:hAnsi="Arial" w:cs="Arial"/>
        </w:rPr>
        <w:t>, and other gatherings as opportunity for long-range planning for this leadership training.</w:t>
      </w:r>
    </w:p>
    <w:p w:rsidR="006B2576" w:rsidRDefault="00F8213B" w:rsidP="00E70203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B2576" w:rsidRPr="001721A4">
        <w:rPr>
          <w:rFonts w:ascii="Arial" w:hAnsi="Arial" w:cs="Arial"/>
        </w:rPr>
        <w:t>.</w:t>
      </w:r>
      <w:r w:rsidR="00E70203">
        <w:rPr>
          <w:rFonts w:ascii="Arial" w:hAnsi="Arial" w:cs="Arial"/>
        </w:rPr>
        <w:tab/>
      </w:r>
      <w:r w:rsidR="008D0C11">
        <w:rPr>
          <w:rFonts w:ascii="Arial" w:hAnsi="Arial" w:cs="Arial"/>
        </w:rPr>
        <w:t>Confer</w:t>
      </w:r>
      <w:r w:rsidR="009F1EC6">
        <w:rPr>
          <w:rFonts w:ascii="Arial" w:hAnsi="Arial" w:cs="Arial"/>
        </w:rPr>
        <w:t>ring</w:t>
      </w:r>
      <w:r w:rsidR="008D0C11">
        <w:rPr>
          <w:rFonts w:ascii="Arial" w:hAnsi="Arial" w:cs="Arial"/>
        </w:rPr>
        <w:t xml:space="preserve"> early with </w:t>
      </w:r>
      <w:r w:rsidR="006B2576" w:rsidRPr="001721A4">
        <w:rPr>
          <w:rFonts w:ascii="Arial" w:hAnsi="Arial" w:cs="Arial"/>
        </w:rPr>
        <w:t xml:space="preserve">DW </w:t>
      </w:r>
      <w:r w:rsidR="008D0C11">
        <w:rPr>
          <w:rFonts w:ascii="Arial" w:hAnsi="Arial" w:cs="Arial"/>
        </w:rPr>
        <w:t xml:space="preserve">staff </w:t>
      </w:r>
      <w:r w:rsidR="006B2576" w:rsidRPr="001721A4">
        <w:rPr>
          <w:rFonts w:ascii="Arial" w:hAnsi="Arial" w:cs="Arial"/>
        </w:rPr>
        <w:t>and regions to determine desired dates and times for training.</w:t>
      </w:r>
    </w:p>
    <w:p w:rsidR="008D0C11" w:rsidRPr="001721A4" w:rsidRDefault="008D0C11" w:rsidP="00E70203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ab/>
        <w:t>Build</w:t>
      </w:r>
      <w:r w:rsidR="009F1EC6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an email list for easier communication</w:t>
      </w:r>
    </w:p>
    <w:p w:rsidR="006B2576" w:rsidRPr="001721A4" w:rsidRDefault="006B2576">
      <w:pPr>
        <w:jc w:val="both"/>
        <w:rPr>
          <w:rFonts w:ascii="Arial" w:hAnsi="Arial" w:cs="Arial"/>
        </w:rPr>
      </w:pPr>
    </w:p>
    <w:p w:rsidR="006B2576" w:rsidRPr="001721A4" w:rsidRDefault="006B2576">
      <w:pPr>
        <w:jc w:val="both"/>
        <w:rPr>
          <w:rFonts w:ascii="Arial" w:hAnsi="Arial" w:cs="Arial"/>
        </w:rPr>
        <w:sectPr w:rsidR="006B2576" w:rsidRPr="001721A4">
          <w:footerReference w:type="even" r:id="rId8"/>
          <w:footerReference w:type="default" r:id="rId9"/>
          <w:pgSz w:w="12240" w:h="15840"/>
          <w:pgMar w:top="1152" w:right="1440" w:bottom="1152" w:left="1440" w:header="1152" w:footer="1152" w:gutter="0"/>
          <w:cols w:space="720"/>
          <w:noEndnote/>
        </w:sectPr>
      </w:pPr>
    </w:p>
    <w:p w:rsidR="00B83D9B" w:rsidRDefault="00B83D9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EVENT MODULES</w:t>
      </w:r>
    </w:p>
    <w:p w:rsidR="00B83D9B" w:rsidRDefault="00B83D9B">
      <w:pPr>
        <w:jc w:val="both"/>
        <w:rPr>
          <w:rFonts w:ascii="Arial" w:hAnsi="Arial" w:cs="Arial"/>
          <w:b/>
          <w:bCs/>
        </w:rPr>
      </w:pPr>
    </w:p>
    <w:p w:rsidR="006B2576" w:rsidRPr="001721A4" w:rsidRDefault="00B83D9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Opening Gathering </w:t>
      </w:r>
      <w:r w:rsidR="006B2576" w:rsidRPr="001721A4">
        <w:rPr>
          <w:rFonts w:ascii="Arial" w:hAnsi="Arial" w:cs="Arial"/>
          <w:b/>
          <w:bCs/>
        </w:rPr>
        <w:t>(usually Friday evening):</w:t>
      </w:r>
    </w:p>
    <w:p w:rsidR="006B2576" w:rsidRPr="001721A4" w:rsidRDefault="006B2576">
      <w:pPr>
        <w:jc w:val="both"/>
        <w:rPr>
          <w:rFonts w:ascii="Arial" w:hAnsi="Arial" w:cs="Arial"/>
        </w:rPr>
      </w:pPr>
    </w:p>
    <w:p w:rsidR="00BD5DB7" w:rsidRDefault="00B83D9B">
      <w:pPr>
        <w:jc w:val="both"/>
        <w:rPr>
          <w:rFonts w:ascii="Arial" w:hAnsi="Arial" w:cs="Arial"/>
          <w:b/>
          <w:i/>
          <w:u w:val="single"/>
        </w:rPr>
      </w:pPr>
      <w:r w:rsidRPr="000F3710">
        <w:rPr>
          <w:rFonts w:ascii="Arial" w:hAnsi="Arial" w:cs="Arial"/>
          <w:b/>
          <w:i/>
          <w:u w:val="single"/>
        </w:rPr>
        <w:t>Orientation/</w:t>
      </w:r>
      <w:r w:rsidR="000F3710" w:rsidRPr="000F3710">
        <w:rPr>
          <w:rFonts w:ascii="Arial" w:hAnsi="Arial" w:cs="Arial"/>
          <w:b/>
          <w:i/>
          <w:u w:val="single"/>
        </w:rPr>
        <w:t xml:space="preserve"> C</w:t>
      </w:r>
      <w:r w:rsidRPr="000F3710">
        <w:rPr>
          <w:rFonts w:ascii="Arial" w:hAnsi="Arial" w:cs="Arial"/>
          <w:b/>
          <w:i/>
          <w:u w:val="single"/>
        </w:rPr>
        <w:t xml:space="preserve">ommunity </w:t>
      </w:r>
      <w:r w:rsidR="000F3710" w:rsidRPr="000F3710">
        <w:rPr>
          <w:rFonts w:ascii="Arial" w:hAnsi="Arial" w:cs="Arial"/>
          <w:b/>
          <w:i/>
          <w:u w:val="single"/>
        </w:rPr>
        <w:t>B</w:t>
      </w:r>
      <w:r w:rsidRPr="000F3710">
        <w:rPr>
          <w:rFonts w:ascii="Arial" w:hAnsi="Arial" w:cs="Arial"/>
          <w:b/>
          <w:i/>
          <w:u w:val="single"/>
        </w:rPr>
        <w:t>ui</w:t>
      </w:r>
      <w:r w:rsidR="006B2576" w:rsidRPr="000F3710">
        <w:rPr>
          <w:rFonts w:ascii="Arial" w:hAnsi="Arial" w:cs="Arial"/>
          <w:b/>
          <w:i/>
          <w:u w:val="single"/>
        </w:rPr>
        <w:t>lding/</w:t>
      </w:r>
      <w:r w:rsidR="000F3710" w:rsidRPr="000F3710">
        <w:rPr>
          <w:rFonts w:ascii="Arial" w:hAnsi="Arial" w:cs="Arial"/>
          <w:b/>
          <w:i/>
          <w:u w:val="single"/>
        </w:rPr>
        <w:t xml:space="preserve"> S</w:t>
      </w:r>
      <w:r w:rsidR="006B2576" w:rsidRPr="000F3710">
        <w:rPr>
          <w:rFonts w:ascii="Arial" w:hAnsi="Arial" w:cs="Arial"/>
          <w:b/>
          <w:i/>
          <w:u w:val="single"/>
        </w:rPr>
        <w:t>haring</w:t>
      </w:r>
    </w:p>
    <w:p w:rsidR="006B2576" w:rsidRPr="001721A4" w:rsidRDefault="006B2576">
      <w:pPr>
        <w:jc w:val="both"/>
        <w:rPr>
          <w:rFonts w:ascii="Arial" w:hAnsi="Arial" w:cs="Arial"/>
        </w:rPr>
      </w:pPr>
      <w:r w:rsidRPr="001721A4">
        <w:rPr>
          <w:rFonts w:ascii="Arial" w:hAnsi="Arial" w:cs="Arial"/>
        </w:rPr>
        <w:t xml:space="preserve">This is an opportunity to get acquainted, </w:t>
      </w:r>
      <w:r w:rsidR="00B83D9B">
        <w:rPr>
          <w:rFonts w:ascii="Arial" w:hAnsi="Arial" w:cs="Arial"/>
        </w:rPr>
        <w:t>introduce staff,</w:t>
      </w:r>
      <w:r w:rsidRPr="001721A4">
        <w:rPr>
          <w:rFonts w:ascii="Arial" w:hAnsi="Arial" w:cs="Arial"/>
        </w:rPr>
        <w:t xml:space="preserve"> </w:t>
      </w:r>
      <w:r w:rsidR="006F16E6">
        <w:rPr>
          <w:rFonts w:ascii="Arial" w:hAnsi="Arial" w:cs="Arial"/>
        </w:rPr>
        <w:t>outline</w:t>
      </w:r>
      <w:r w:rsidRPr="001721A4">
        <w:rPr>
          <w:rFonts w:ascii="Arial" w:hAnsi="Arial" w:cs="Arial"/>
        </w:rPr>
        <w:t xml:space="preserve"> the purpose of the meeting</w:t>
      </w:r>
      <w:r w:rsidR="006F16E6">
        <w:rPr>
          <w:rFonts w:ascii="Arial" w:hAnsi="Arial" w:cs="Arial"/>
        </w:rPr>
        <w:t xml:space="preserve"> and “break the ice” for newcomers</w:t>
      </w:r>
      <w:r w:rsidRPr="001721A4">
        <w:rPr>
          <w:rFonts w:ascii="Arial" w:hAnsi="Arial" w:cs="Arial"/>
        </w:rPr>
        <w:t xml:space="preserve">.   The design </w:t>
      </w:r>
      <w:r w:rsidR="006F16E6">
        <w:rPr>
          <w:rFonts w:ascii="Arial" w:hAnsi="Arial" w:cs="Arial"/>
        </w:rPr>
        <w:t>should provide for</w:t>
      </w:r>
      <w:r w:rsidRPr="001721A4">
        <w:rPr>
          <w:rFonts w:ascii="Arial" w:hAnsi="Arial" w:cs="Arial"/>
        </w:rPr>
        <w:t xml:space="preserve"> maximum sharing</w:t>
      </w:r>
      <w:r w:rsidR="006F16E6">
        <w:rPr>
          <w:rFonts w:ascii="Arial" w:hAnsi="Arial" w:cs="Arial"/>
        </w:rPr>
        <w:t xml:space="preserve"> of </w:t>
      </w:r>
      <w:r w:rsidRPr="001721A4">
        <w:rPr>
          <w:rFonts w:ascii="Arial" w:hAnsi="Arial" w:cs="Arial"/>
        </w:rPr>
        <w:t xml:space="preserve">joys, frustrations, events, accomplishments, designs, disappointments, and visions.  </w:t>
      </w:r>
      <w:r w:rsidR="006F16E6">
        <w:rPr>
          <w:rFonts w:ascii="Arial" w:hAnsi="Arial" w:cs="Arial"/>
        </w:rPr>
        <w:t>S</w:t>
      </w:r>
      <w:r w:rsidRPr="001721A4">
        <w:rPr>
          <w:rFonts w:ascii="Arial" w:hAnsi="Arial" w:cs="Arial"/>
        </w:rPr>
        <w:t xml:space="preserve">mall groups </w:t>
      </w:r>
      <w:r w:rsidR="006F16E6">
        <w:rPr>
          <w:rFonts w:ascii="Arial" w:hAnsi="Arial" w:cs="Arial"/>
        </w:rPr>
        <w:t xml:space="preserve">may </w:t>
      </w:r>
      <w:r w:rsidRPr="001721A4">
        <w:rPr>
          <w:rFonts w:ascii="Arial" w:hAnsi="Arial" w:cs="Arial"/>
        </w:rPr>
        <w:t>build on such questions as</w:t>
      </w:r>
      <w:r w:rsidR="00F8213B">
        <w:rPr>
          <w:rFonts w:ascii="Arial" w:hAnsi="Arial" w:cs="Arial"/>
        </w:rPr>
        <w:t xml:space="preserve">: </w:t>
      </w:r>
      <w:r w:rsidRPr="001721A4">
        <w:rPr>
          <w:rFonts w:ascii="Arial" w:hAnsi="Arial" w:cs="Arial"/>
        </w:rPr>
        <w:t xml:space="preserve"> What questions, concerns, expectations, do you bring?  What’s exciting in my region?  What</w:t>
      </w:r>
      <w:r w:rsidR="006F16E6">
        <w:rPr>
          <w:rFonts w:ascii="Arial" w:hAnsi="Arial" w:cs="Arial"/>
        </w:rPr>
        <w:t xml:space="preserve"> do I hope to leave this event with?  It is helpful to include some activity which builds relationship and includes laughter.</w:t>
      </w:r>
    </w:p>
    <w:p w:rsidR="006B2576" w:rsidRPr="001721A4" w:rsidRDefault="006B2576">
      <w:pPr>
        <w:jc w:val="both"/>
        <w:rPr>
          <w:rFonts w:ascii="Arial" w:hAnsi="Arial" w:cs="Arial"/>
        </w:rPr>
      </w:pPr>
    </w:p>
    <w:p w:rsidR="006B2576" w:rsidRPr="001721A4" w:rsidRDefault="006B2576">
      <w:pPr>
        <w:jc w:val="both"/>
        <w:rPr>
          <w:rFonts w:ascii="Arial" w:hAnsi="Arial" w:cs="Arial"/>
        </w:rPr>
      </w:pPr>
      <w:r w:rsidRPr="001721A4">
        <w:rPr>
          <w:rFonts w:ascii="Arial" w:hAnsi="Arial" w:cs="Arial"/>
        </w:rPr>
        <w:t xml:space="preserve">Sharing by the Disciples Women </w:t>
      </w:r>
      <w:r w:rsidR="008D0C11">
        <w:rPr>
          <w:rFonts w:ascii="Arial" w:hAnsi="Arial" w:cs="Arial"/>
        </w:rPr>
        <w:t xml:space="preserve">staff </w:t>
      </w:r>
      <w:r w:rsidRPr="001721A4">
        <w:rPr>
          <w:rFonts w:ascii="Arial" w:hAnsi="Arial" w:cs="Arial"/>
        </w:rPr>
        <w:t xml:space="preserve">may be included </w:t>
      </w:r>
      <w:r w:rsidR="000F3710">
        <w:rPr>
          <w:rFonts w:ascii="Arial" w:hAnsi="Arial" w:cs="Arial"/>
        </w:rPr>
        <w:t xml:space="preserve">either </w:t>
      </w:r>
      <w:r w:rsidRPr="001721A4">
        <w:rPr>
          <w:rFonts w:ascii="Arial" w:hAnsi="Arial" w:cs="Arial"/>
        </w:rPr>
        <w:t xml:space="preserve">here </w:t>
      </w:r>
      <w:r w:rsidR="000F3710">
        <w:rPr>
          <w:rFonts w:ascii="Arial" w:hAnsi="Arial" w:cs="Arial"/>
        </w:rPr>
        <w:t xml:space="preserve">or early the following day.  This can take place </w:t>
      </w:r>
      <w:r w:rsidRPr="001721A4">
        <w:rPr>
          <w:rFonts w:ascii="Arial" w:hAnsi="Arial" w:cs="Arial"/>
        </w:rPr>
        <w:t>in a panel</w:t>
      </w:r>
      <w:r w:rsidR="000F3710">
        <w:rPr>
          <w:rFonts w:ascii="Arial" w:hAnsi="Arial" w:cs="Arial"/>
        </w:rPr>
        <w:t xml:space="preserve"> format</w:t>
      </w:r>
      <w:r w:rsidRPr="001721A4">
        <w:rPr>
          <w:rFonts w:ascii="Arial" w:hAnsi="Arial" w:cs="Arial"/>
        </w:rPr>
        <w:t xml:space="preserve">, an informal discussion, or a fish bowl design.  DW </w:t>
      </w:r>
      <w:proofErr w:type="gramStart"/>
      <w:r w:rsidR="008D0C11">
        <w:rPr>
          <w:rFonts w:ascii="Arial" w:hAnsi="Arial" w:cs="Arial"/>
        </w:rPr>
        <w:t xml:space="preserve">staff </w:t>
      </w:r>
      <w:r w:rsidRPr="001721A4">
        <w:rPr>
          <w:rFonts w:ascii="Arial" w:hAnsi="Arial" w:cs="Arial"/>
        </w:rPr>
        <w:t>do</w:t>
      </w:r>
      <w:proofErr w:type="gramEnd"/>
      <w:r w:rsidRPr="001721A4">
        <w:rPr>
          <w:rFonts w:ascii="Arial" w:hAnsi="Arial" w:cs="Arial"/>
        </w:rPr>
        <w:t xml:space="preserve"> not necessarily have to be in the first segment, </w:t>
      </w:r>
      <w:r w:rsidR="000F3710">
        <w:rPr>
          <w:rFonts w:ascii="Arial" w:hAnsi="Arial" w:cs="Arial"/>
        </w:rPr>
        <w:t xml:space="preserve">but </w:t>
      </w:r>
      <w:r w:rsidRPr="001721A4">
        <w:rPr>
          <w:rFonts w:ascii="Arial" w:hAnsi="Arial" w:cs="Arial"/>
        </w:rPr>
        <w:t xml:space="preserve">it is helpful to include them early in the </w:t>
      </w:r>
      <w:r w:rsidR="000F3710">
        <w:rPr>
          <w:rFonts w:ascii="Arial" w:hAnsi="Arial" w:cs="Arial"/>
        </w:rPr>
        <w:t>program</w:t>
      </w:r>
      <w:r w:rsidRPr="001721A4">
        <w:rPr>
          <w:rFonts w:ascii="Arial" w:hAnsi="Arial" w:cs="Arial"/>
        </w:rPr>
        <w:t>.</w:t>
      </w:r>
    </w:p>
    <w:p w:rsidR="006B2576" w:rsidRPr="001721A4" w:rsidRDefault="006B2576">
      <w:pPr>
        <w:jc w:val="both"/>
        <w:rPr>
          <w:rFonts w:ascii="Arial" w:hAnsi="Arial" w:cs="Arial"/>
        </w:rPr>
      </w:pPr>
    </w:p>
    <w:p w:rsidR="006B2576" w:rsidRPr="00BD5DB7" w:rsidRDefault="000F3710">
      <w:pPr>
        <w:jc w:val="both"/>
        <w:rPr>
          <w:rFonts w:ascii="Arial" w:hAnsi="Arial" w:cs="Arial"/>
          <w:i/>
          <w:u w:val="single"/>
        </w:rPr>
      </w:pPr>
      <w:r w:rsidRPr="000F3710">
        <w:rPr>
          <w:rFonts w:ascii="Arial" w:hAnsi="Arial" w:cs="Arial"/>
          <w:b/>
          <w:bCs/>
          <w:i/>
          <w:u w:val="single"/>
        </w:rPr>
        <w:t>C</w:t>
      </w:r>
      <w:r w:rsidR="006B2576" w:rsidRPr="000F3710">
        <w:rPr>
          <w:rFonts w:ascii="Arial" w:hAnsi="Arial" w:cs="Arial"/>
          <w:b/>
          <w:bCs/>
          <w:i/>
          <w:u w:val="single"/>
        </w:rPr>
        <w:t xml:space="preserve">entral </w:t>
      </w:r>
      <w:r w:rsidRPr="000F3710">
        <w:rPr>
          <w:rFonts w:ascii="Arial" w:hAnsi="Arial" w:cs="Arial"/>
          <w:b/>
          <w:bCs/>
          <w:i/>
          <w:u w:val="single"/>
        </w:rPr>
        <w:t>B</w:t>
      </w:r>
      <w:r w:rsidR="006B2576" w:rsidRPr="000F3710">
        <w:rPr>
          <w:rFonts w:ascii="Arial" w:hAnsi="Arial" w:cs="Arial"/>
          <w:b/>
          <w:bCs/>
          <w:i/>
          <w:u w:val="single"/>
        </w:rPr>
        <w:t>locks</w:t>
      </w:r>
      <w:r w:rsidRPr="000F3710">
        <w:rPr>
          <w:rFonts w:ascii="Arial" w:hAnsi="Arial" w:cs="Arial"/>
          <w:b/>
          <w:bCs/>
          <w:i/>
          <w:u w:val="single"/>
        </w:rPr>
        <w:t xml:space="preserve"> of Time</w:t>
      </w:r>
    </w:p>
    <w:p w:rsidR="006B2576" w:rsidRPr="001721A4" w:rsidRDefault="006B2576">
      <w:pPr>
        <w:jc w:val="both"/>
        <w:rPr>
          <w:rFonts w:ascii="Arial" w:hAnsi="Arial" w:cs="Arial"/>
        </w:rPr>
      </w:pPr>
      <w:r w:rsidRPr="001721A4">
        <w:rPr>
          <w:rFonts w:ascii="Arial" w:hAnsi="Arial" w:cs="Arial"/>
        </w:rPr>
        <w:t xml:space="preserve">There are several methods for accomplishing the </w:t>
      </w:r>
      <w:r w:rsidR="00856FEE">
        <w:rPr>
          <w:rFonts w:ascii="Arial" w:hAnsi="Arial" w:cs="Arial"/>
        </w:rPr>
        <w:t>goal</w:t>
      </w:r>
      <w:r w:rsidRPr="001721A4">
        <w:rPr>
          <w:rFonts w:ascii="Arial" w:hAnsi="Arial" w:cs="Arial"/>
        </w:rPr>
        <w:t xml:space="preserve"> of this event:</w:t>
      </w:r>
    </w:p>
    <w:p w:rsidR="006B2576" w:rsidRPr="001721A4" w:rsidRDefault="006B2576">
      <w:pPr>
        <w:jc w:val="both"/>
        <w:rPr>
          <w:rFonts w:ascii="Arial" w:hAnsi="Arial" w:cs="Arial"/>
        </w:rPr>
      </w:pPr>
    </w:p>
    <w:p w:rsidR="006B2576" w:rsidRPr="001721A4" w:rsidRDefault="006B2576" w:rsidP="00112A7E">
      <w:pPr>
        <w:ind w:left="720" w:hanging="720"/>
        <w:jc w:val="both"/>
        <w:rPr>
          <w:rFonts w:ascii="Arial" w:hAnsi="Arial" w:cs="Arial"/>
        </w:rPr>
      </w:pPr>
      <w:r w:rsidRPr="001721A4">
        <w:rPr>
          <w:rFonts w:ascii="Arial" w:hAnsi="Arial" w:cs="Arial"/>
        </w:rPr>
        <w:t>1.</w:t>
      </w:r>
      <w:r w:rsidR="00856FEE">
        <w:rPr>
          <w:rFonts w:ascii="Arial" w:hAnsi="Arial" w:cs="Arial"/>
        </w:rPr>
        <w:tab/>
      </w:r>
      <w:r w:rsidRPr="001721A4">
        <w:rPr>
          <w:rFonts w:ascii="Arial" w:hAnsi="Arial" w:cs="Arial"/>
        </w:rPr>
        <w:t>Divide into three or four workshops according to office</w:t>
      </w:r>
      <w:r w:rsidR="00112A7E">
        <w:rPr>
          <w:rFonts w:ascii="Arial" w:hAnsi="Arial" w:cs="Arial"/>
        </w:rPr>
        <w:t xml:space="preserve"> held, </w:t>
      </w:r>
      <w:r w:rsidRPr="001721A4">
        <w:rPr>
          <w:rFonts w:ascii="Arial" w:hAnsi="Arial" w:cs="Arial"/>
        </w:rPr>
        <w:t>interest</w:t>
      </w:r>
      <w:r w:rsidR="00112A7E">
        <w:rPr>
          <w:rFonts w:ascii="Arial" w:hAnsi="Arial" w:cs="Arial"/>
        </w:rPr>
        <w:t xml:space="preserve">, </w:t>
      </w:r>
      <w:r w:rsidRPr="001721A4">
        <w:rPr>
          <w:rFonts w:ascii="Arial" w:hAnsi="Arial" w:cs="Arial"/>
        </w:rPr>
        <w:t xml:space="preserve">skill </w:t>
      </w:r>
      <w:r w:rsidR="00112A7E">
        <w:rPr>
          <w:rFonts w:ascii="Arial" w:hAnsi="Arial" w:cs="Arial"/>
        </w:rPr>
        <w:t>training, etc.</w:t>
      </w:r>
    </w:p>
    <w:p w:rsidR="006B2576" w:rsidRPr="001721A4" w:rsidRDefault="006B2576">
      <w:pPr>
        <w:jc w:val="both"/>
        <w:rPr>
          <w:rFonts w:ascii="Arial" w:hAnsi="Arial" w:cs="Arial"/>
        </w:rPr>
      </w:pPr>
    </w:p>
    <w:p w:rsidR="006B2576" w:rsidRPr="001721A4" w:rsidRDefault="006B2576">
      <w:pPr>
        <w:ind w:left="720"/>
        <w:jc w:val="both"/>
        <w:rPr>
          <w:rFonts w:ascii="Arial" w:hAnsi="Arial" w:cs="Arial"/>
        </w:rPr>
      </w:pPr>
      <w:r w:rsidRPr="001721A4">
        <w:rPr>
          <w:rFonts w:ascii="Arial" w:hAnsi="Arial" w:cs="Arial"/>
        </w:rPr>
        <w:t>Two major portions of the time (4-5 hours total) are allocated for in depth work in these groups.</w:t>
      </w:r>
    </w:p>
    <w:p w:rsidR="006B2576" w:rsidRPr="001721A4" w:rsidRDefault="006B2576">
      <w:pPr>
        <w:jc w:val="both"/>
        <w:rPr>
          <w:rFonts w:ascii="Arial" w:hAnsi="Arial" w:cs="Arial"/>
        </w:rPr>
      </w:pPr>
    </w:p>
    <w:p w:rsidR="006B2576" w:rsidRPr="001721A4" w:rsidRDefault="006B2576">
      <w:pPr>
        <w:ind w:left="720"/>
        <w:jc w:val="both"/>
        <w:rPr>
          <w:rFonts w:ascii="Arial" w:hAnsi="Arial" w:cs="Arial"/>
        </w:rPr>
      </w:pPr>
      <w:r w:rsidRPr="001721A4">
        <w:rPr>
          <w:rFonts w:ascii="Arial" w:hAnsi="Arial" w:cs="Arial"/>
        </w:rPr>
        <w:t>The third major block is divided into two</w:t>
      </w:r>
      <w:r w:rsidR="00560DC4">
        <w:rPr>
          <w:rFonts w:ascii="Arial" w:hAnsi="Arial" w:cs="Arial"/>
        </w:rPr>
        <w:t xml:space="preserve"> or three</w:t>
      </w:r>
      <w:r w:rsidRPr="001721A4">
        <w:rPr>
          <w:rFonts w:ascii="Arial" w:hAnsi="Arial" w:cs="Arial"/>
        </w:rPr>
        <w:t xml:space="preserve"> ½-1 hour mini-workshops </w:t>
      </w:r>
      <w:r w:rsidR="00560DC4">
        <w:rPr>
          <w:rFonts w:ascii="Arial" w:hAnsi="Arial" w:cs="Arial"/>
        </w:rPr>
        <w:t>where participants get an</w:t>
      </w:r>
      <w:r w:rsidRPr="001721A4">
        <w:rPr>
          <w:rFonts w:ascii="Arial" w:hAnsi="Arial" w:cs="Arial"/>
        </w:rPr>
        <w:t xml:space="preserve"> overview of the </w:t>
      </w:r>
      <w:r w:rsidR="00560DC4">
        <w:rPr>
          <w:rFonts w:ascii="Arial" w:hAnsi="Arial" w:cs="Arial"/>
        </w:rPr>
        <w:t>workshops they did not attend</w:t>
      </w:r>
      <w:r w:rsidRPr="001721A4">
        <w:rPr>
          <w:rFonts w:ascii="Arial" w:hAnsi="Arial" w:cs="Arial"/>
        </w:rPr>
        <w:t xml:space="preserve">.  At the end of the event everyone </w:t>
      </w:r>
      <w:r w:rsidR="00560DC4">
        <w:rPr>
          <w:rFonts w:ascii="Arial" w:hAnsi="Arial" w:cs="Arial"/>
        </w:rPr>
        <w:t>has experienced all of the topics,</w:t>
      </w:r>
      <w:r w:rsidRPr="001721A4">
        <w:rPr>
          <w:rFonts w:ascii="Arial" w:hAnsi="Arial" w:cs="Arial"/>
        </w:rPr>
        <w:t xml:space="preserve"> but has “majored” in one.</w:t>
      </w:r>
    </w:p>
    <w:p w:rsidR="006B2576" w:rsidRPr="001721A4" w:rsidRDefault="006B2576">
      <w:pPr>
        <w:jc w:val="both"/>
        <w:rPr>
          <w:rFonts w:ascii="Arial" w:hAnsi="Arial" w:cs="Arial"/>
        </w:rPr>
      </w:pPr>
    </w:p>
    <w:p w:rsidR="006B2576" w:rsidRPr="001721A4" w:rsidRDefault="00560DC4" w:rsidP="00560DC4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B2576" w:rsidRPr="001721A4"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ab/>
      </w:r>
      <w:r w:rsidR="006B2576" w:rsidRPr="001721A4">
        <w:rPr>
          <w:rFonts w:ascii="Arial" w:hAnsi="Arial" w:cs="Arial"/>
        </w:rPr>
        <w:t xml:space="preserve">Series of workshops (2-2 ½ hours each) where participants may choose </w:t>
      </w:r>
      <w:r>
        <w:rPr>
          <w:rFonts w:ascii="Arial" w:hAnsi="Arial" w:cs="Arial"/>
        </w:rPr>
        <w:t>which ones to attend</w:t>
      </w:r>
      <w:r w:rsidR="006B2576" w:rsidRPr="001721A4">
        <w:rPr>
          <w:rFonts w:ascii="Arial" w:hAnsi="Arial" w:cs="Arial"/>
        </w:rPr>
        <w:t xml:space="preserve">.  </w:t>
      </w:r>
      <w:r w:rsidR="000220A9">
        <w:rPr>
          <w:rFonts w:ascii="Arial" w:hAnsi="Arial" w:cs="Arial"/>
        </w:rPr>
        <w:t>Possible topics to</w:t>
      </w:r>
      <w:r w:rsidR="006B2576" w:rsidRPr="001721A4">
        <w:rPr>
          <w:rFonts w:ascii="Arial" w:hAnsi="Arial" w:cs="Arial"/>
        </w:rPr>
        <w:t xml:space="preserve"> consider:</w:t>
      </w:r>
    </w:p>
    <w:p w:rsidR="006B2576" w:rsidRDefault="006B2576">
      <w:pPr>
        <w:ind w:firstLine="72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0220A9">
        <w:tc>
          <w:tcPr>
            <w:tcW w:w="4788" w:type="dxa"/>
          </w:tcPr>
          <w:p w:rsidR="000220A9" w:rsidRDefault="000220A9">
            <w:pPr>
              <w:jc w:val="both"/>
              <w:rPr>
                <w:rFonts w:ascii="Arial" w:hAnsi="Arial" w:cs="Arial"/>
              </w:rPr>
            </w:pPr>
            <w:r w:rsidRPr="001721A4">
              <w:rPr>
                <w:rFonts w:ascii="Arial" w:hAnsi="Arial" w:cs="Arial"/>
              </w:rPr>
              <w:t>Decision making</w:t>
            </w:r>
          </w:p>
        </w:tc>
        <w:tc>
          <w:tcPr>
            <w:tcW w:w="4788" w:type="dxa"/>
          </w:tcPr>
          <w:p w:rsidR="000220A9" w:rsidRDefault="000220A9" w:rsidP="006733CD">
            <w:pPr>
              <w:jc w:val="both"/>
              <w:rPr>
                <w:rFonts w:ascii="Arial" w:hAnsi="Arial" w:cs="Arial"/>
              </w:rPr>
            </w:pPr>
            <w:r w:rsidRPr="001721A4">
              <w:rPr>
                <w:rFonts w:ascii="Arial" w:hAnsi="Arial" w:cs="Arial"/>
              </w:rPr>
              <w:t xml:space="preserve">Effective leadership </w:t>
            </w:r>
            <w:r w:rsidRPr="000220A9">
              <w:rPr>
                <w:rFonts w:ascii="Arial" w:hAnsi="Arial" w:cs="Arial"/>
              </w:rPr>
              <w:t>(evaluating, goal</w:t>
            </w:r>
            <w:r>
              <w:rPr>
                <w:rFonts w:ascii="Arial" w:hAnsi="Arial" w:cs="Arial"/>
              </w:rPr>
              <w:t xml:space="preserve"> </w:t>
            </w:r>
            <w:r w:rsidRPr="000220A9">
              <w:rPr>
                <w:rFonts w:ascii="Arial" w:hAnsi="Arial" w:cs="Arial"/>
              </w:rPr>
              <w:t>setting, developing long-range plans</w:t>
            </w:r>
          </w:p>
        </w:tc>
      </w:tr>
      <w:tr w:rsidR="000220A9">
        <w:tc>
          <w:tcPr>
            <w:tcW w:w="4788" w:type="dxa"/>
          </w:tcPr>
          <w:p w:rsidR="00C712D9" w:rsidRDefault="00C712D9">
            <w:pPr>
              <w:jc w:val="both"/>
              <w:rPr>
                <w:rFonts w:ascii="Arial" w:hAnsi="Arial" w:cs="Arial"/>
              </w:rPr>
            </w:pPr>
          </w:p>
          <w:p w:rsidR="000220A9" w:rsidRDefault="000220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Conflict management/resolution</w:t>
            </w:r>
          </w:p>
        </w:tc>
        <w:tc>
          <w:tcPr>
            <w:tcW w:w="4788" w:type="dxa"/>
          </w:tcPr>
          <w:p w:rsidR="00C712D9" w:rsidRDefault="00C712D9">
            <w:pPr>
              <w:jc w:val="both"/>
              <w:rPr>
                <w:rFonts w:ascii="Arial" w:hAnsi="Arial" w:cs="Arial"/>
              </w:rPr>
            </w:pPr>
          </w:p>
          <w:p w:rsidR="000220A9" w:rsidRDefault="000220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 problem solving</w:t>
            </w:r>
          </w:p>
        </w:tc>
      </w:tr>
      <w:tr w:rsidR="000220A9">
        <w:tc>
          <w:tcPr>
            <w:tcW w:w="4788" w:type="dxa"/>
          </w:tcPr>
          <w:p w:rsidR="00C712D9" w:rsidRDefault="00C712D9">
            <w:pPr>
              <w:jc w:val="both"/>
              <w:rPr>
                <w:rFonts w:ascii="Arial" w:hAnsi="Arial" w:cs="Arial"/>
              </w:rPr>
            </w:pPr>
          </w:p>
          <w:p w:rsidR="000220A9" w:rsidRDefault="000220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Putting action to good ideas</w:t>
            </w:r>
          </w:p>
        </w:tc>
        <w:tc>
          <w:tcPr>
            <w:tcW w:w="4788" w:type="dxa"/>
          </w:tcPr>
          <w:p w:rsidR="000220A9" w:rsidRDefault="000220A9">
            <w:pPr>
              <w:jc w:val="both"/>
              <w:rPr>
                <w:rFonts w:ascii="Arial" w:hAnsi="Arial" w:cs="Arial"/>
              </w:rPr>
            </w:pPr>
          </w:p>
          <w:p w:rsidR="00C712D9" w:rsidRDefault="00C712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new technology</w:t>
            </w:r>
          </w:p>
        </w:tc>
      </w:tr>
      <w:tr w:rsidR="000220A9">
        <w:tc>
          <w:tcPr>
            <w:tcW w:w="4788" w:type="dxa"/>
          </w:tcPr>
          <w:p w:rsidR="00C712D9" w:rsidRDefault="00C712D9">
            <w:pPr>
              <w:jc w:val="both"/>
              <w:rPr>
                <w:rFonts w:ascii="Arial" w:hAnsi="Arial" w:cs="Arial"/>
              </w:rPr>
            </w:pPr>
          </w:p>
          <w:p w:rsidR="000220A9" w:rsidRDefault="000220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models for ministry</w:t>
            </w:r>
          </w:p>
        </w:tc>
        <w:tc>
          <w:tcPr>
            <w:tcW w:w="4788" w:type="dxa"/>
          </w:tcPr>
          <w:p w:rsidR="00C712D9" w:rsidRDefault="00C712D9">
            <w:pPr>
              <w:jc w:val="both"/>
              <w:rPr>
                <w:rFonts w:ascii="Arial" w:hAnsi="Arial" w:cs="Arial"/>
              </w:rPr>
            </w:pPr>
          </w:p>
          <w:p w:rsidR="000220A9" w:rsidRDefault="000220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resource events</w:t>
            </w:r>
          </w:p>
        </w:tc>
      </w:tr>
      <w:tr w:rsidR="000220A9">
        <w:tc>
          <w:tcPr>
            <w:tcW w:w="4788" w:type="dxa"/>
          </w:tcPr>
          <w:p w:rsidR="00C712D9" w:rsidRDefault="00C712D9">
            <w:pPr>
              <w:jc w:val="both"/>
              <w:rPr>
                <w:rFonts w:ascii="Arial" w:hAnsi="Arial" w:cs="Arial"/>
              </w:rPr>
            </w:pPr>
          </w:p>
          <w:p w:rsidR="000220A9" w:rsidRDefault="00022182" w:rsidP="00673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be an apostle (creating excitement, promoting ministry)</w:t>
            </w:r>
          </w:p>
        </w:tc>
        <w:tc>
          <w:tcPr>
            <w:tcW w:w="4788" w:type="dxa"/>
          </w:tcPr>
          <w:p w:rsidR="00C712D9" w:rsidRDefault="00C712D9">
            <w:pPr>
              <w:jc w:val="both"/>
              <w:rPr>
                <w:rFonts w:ascii="Arial" w:hAnsi="Arial" w:cs="Arial"/>
              </w:rPr>
            </w:pPr>
          </w:p>
          <w:p w:rsidR="000220A9" w:rsidRDefault="00BD5D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Stewardship</w:t>
            </w:r>
          </w:p>
        </w:tc>
      </w:tr>
      <w:tr w:rsidR="000220A9">
        <w:tc>
          <w:tcPr>
            <w:tcW w:w="4788" w:type="dxa"/>
          </w:tcPr>
          <w:p w:rsidR="000220A9" w:rsidRDefault="000220A9">
            <w:pPr>
              <w:jc w:val="both"/>
              <w:rPr>
                <w:rFonts w:ascii="Arial" w:hAnsi="Arial" w:cs="Arial"/>
              </w:rPr>
            </w:pPr>
          </w:p>
          <w:p w:rsidR="006733CD" w:rsidRDefault="006733CD" w:rsidP="00673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methods (email, newsletters, web sites, etc.)</w:t>
            </w:r>
          </w:p>
        </w:tc>
        <w:tc>
          <w:tcPr>
            <w:tcW w:w="4788" w:type="dxa"/>
          </w:tcPr>
          <w:p w:rsidR="00C712D9" w:rsidRDefault="00C712D9">
            <w:pPr>
              <w:jc w:val="both"/>
              <w:rPr>
                <w:rFonts w:ascii="Arial" w:hAnsi="Arial" w:cs="Arial"/>
              </w:rPr>
            </w:pPr>
          </w:p>
          <w:p w:rsidR="000220A9" w:rsidRDefault="00BD5D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Worship planning</w:t>
            </w:r>
          </w:p>
        </w:tc>
      </w:tr>
      <w:tr w:rsidR="000220A9">
        <w:tc>
          <w:tcPr>
            <w:tcW w:w="4788" w:type="dxa"/>
          </w:tcPr>
          <w:p w:rsidR="00C712D9" w:rsidRDefault="00C712D9">
            <w:pPr>
              <w:jc w:val="both"/>
              <w:rPr>
                <w:rFonts w:ascii="Arial" w:hAnsi="Arial" w:cs="Arial"/>
              </w:rPr>
            </w:pPr>
          </w:p>
          <w:p w:rsidR="000220A9" w:rsidRDefault="00BD5D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Spiritual styles</w:t>
            </w:r>
          </w:p>
        </w:tc>
        <w:tc>
          <w:tcPr>
            <w:tcW w:w="4788" w:type="dxa"/>
          </w:tcPr>
          <w:p w:rsidR="00C712D9" w:rsidRDefault="00C712D9">
            <w:pPr>
              <w:jc w:val="both"/>
              <w:rPr>
                <w:rFonts w:ascii="Arial" w:hAnsi="Arial" w:cs="Arial"/>
              </w:rPr>
            </w:pPr>
          </w:p>
          <w:p w:rsidR="000220A9" w:rsidRDefault="00BD5DB7" w:rsidP="00673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development (recruiting, training, etc.)</w:t>
            </w:r>
          </w:p>
        </w:tc>
      </w:tr>
      <w:tr w:rsidR="000220A9">
        <w:tc>
          <w:tcPr>
            <w:tcW w:w="4788" w:type="dxa"/>
          </w:tcPr>
          <w:p w:rsidR="00C712D9" w:rsidRDefault="00C712D9">
            <w:pPr>
              <w:jc w:val="both"/>
              <w:rPr>
                <w:rFonts w:ascii="Arial" w:hAnsi="Arial" w:cs="Arial"/>
              </w:rPr>
            </w:pPr>
          </w:p>
          <w:p w:rsidR="000220A9" w:rsidRDefault="00BD5D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development</w:t>
            </w:r>
          </w:p>
        </w:tc>
        <w:tc>
          <w:tcPr>
            <w:tcW w:w="4788" w:type="dxa"/>
          </w:tcPr>
          <w:p w:rsidR="00C712D9" w:rsidRDefault="00C712D9">
            <w:pPr>
              <w:jc w:val="both"/>
              <w:rPr>
                <w:rFonts w:ascii="Arial" w:hAnsi="Arial" w:cs="Arial"/>
              </w:rPr>
            </w:pPr>
          </w:p>
          <w:p w:rsidR="000220A9" w:rsidRDefault="00BD5D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Retreat planning/models</w:t>
            </w:r>
          </w:p>
        </w:tc>
      </w:tr>
      <w:tr w:rsidR="000220A9">
        <w:tc>
          <w:tcPr>
            <w:tcW w:w="4788" w:type="dxa"/>
          </w:tcPr>
          <w:p w:rsidR="00C712D9" w:rsidRDefault="00C712D9">
            <w:pPr>
              <w:jc w:val="both"/>
              <w:rPr>
                <w:rFonts w:ascii="Arial" w:hAnsi="Arial" w:cs="Arial"/>
              </w:rPr>
            </w:pPr>
          </w:p>
          <w:p w:rsidR="000220A9" w:rsidRDefault="00BD5D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and social action</w:t>
            </w:r>
          </w:p>
        </w:tc>
        <w:tc>
          <w:tcPr>
            <w:tcW w:w="4788" w:type="dxa"/>
          </w:tcPr>
          <w:p w:rsidR="00C712D9" w:rsidRDefault="00C712D9">
            <w:pPr>
              <w:jc w:val="both"/>
              <w:rPr>
                <w:rFonts w:ascii="Arial" w:hAnsi="Arial" w:cs="Arial"/>
              </w:rPr>
            </w:pPr>
          </w:p>
          <w:p w:rsidR="000220A9" w:rsidRDefault="00BD5D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Bible study</w:t>
            </w:r>
          </w:p>
        </w:tc>
      </w:tr>
      <w:tr w:rsidR="00C712D9">
        <w:tc>
          <w:tcPr>
            <w:tcW w:w="4788" w:type="dxa"/>
          </w:tcPr>
          <w:p w:rsidR="00C712D9" w:rsidRDefault="00C712D9">
            <w:pPr>
              <w:jc w:val="both"/>
              <w:rPr>
                <w:rFonts w:ascii="Arial" w:hAnsi="Arial" w:cs="Arial"/>
              </w:rPr>
            </w:pPr>
          </w:p>
          <w:p w:rsidR="00C712D9" w:rsidRDefault="008D0C11" w:rsidP="008D0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Just Women Bible </w:t>
            </w:r>
            <w:r w:rsidR="00C712D9">
              <w:rPr>
                <w:rFonts w:ascii="Arial" w:hAnsi="Arial" w:cs="Arial"/>
              </w:rPr>
              <w:t>study</w:t>
            </w:r>
          </w:p>
        </w:tc>
        <w:tc>
          <w:tcPr>
            <w:tcW w:w="4788" w:type="dxa"/>
          </w:tcPr>
          <w:p w:rsidR="00C712D9" w:rsidRDefault="00C712D9" w:rsidP="004570F8">
            <w:pPr>
              <w:jc w:val="both"/>
              <w:rPr>
                <w:rFonts w:ascii="Arial" w:hAnsi="Arial" w:cs="Arial"/>
              </w:rPr>
            </w:pPr>
          </w:p>
          <w:p w:rsidR="00C712D9" w:rsidRDefault="00C712D9" w:rsidP="004570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Visioning</w:t>
            </w:r>
          </w:p>
        </w:tc>
      </w:tr>
      <w:tr w:rsidR="008D0C11">
        <w:tc>
          <w:tcPr>
            <w:tcW w:w="4788" w:type="dxa"/>
          </w:tcPr>
          <w:p w:rsidR="008D0C11" w:rsidRDefault="008D0C11">
            <w:pPr>
              <w:jc w:val="both"/>
              <w:rPr>
                <w:rFonts w:ascii="Arial" w:hAnsi="Arial" w:cs="Arial"/>
              </w:rPr>
            </w:pPr>
          </w:p>
          <w:p w:rsidR="008D0C11" w:rsidRDefault="008D0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Intergenerational Discovery</w:t>
            </w:r>
          </w:p>
        </w:tc>
        <w:tc>
          <w:tcPr>
            <w:tcW w:w="4788" w:type="dxa"/>
          </w:tcPr>
          <w:p w:rsidR="008D0C11" w:rsidRDefault="008D0C11" w:rsidP="004570F8">
            <w:pPr>
              <w:jc w:val="both"/>
              <w:rPr>
                <w:rFonts w:ascii="Arial" w:hAnsi="Arial" w:cs="Arial"/>
              </w:rPr>
            </w:pPr>
          </w:p>
          <w:p w:rsidR="008D0C11" w:rsidRDefault="008D0C11" w:rsidP="004570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Woman-to-Woman experiences</w:t>
            </w:r>
          </w:p>
        </w:tc>
      </w:tr>
    </w:tbl>
    <w:p w:rsidR="006B2576" w:rsidRPr="001721A4" w:rsidRDefault="006B257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B2576" w:rsidRPr="001721A4" w:rsidRDefault="006B2576">
      <w:pPr>
        <w:jc w:val="both"/>
        <w:rPr>
          <w:rFonts w:ascii="Arial" w:hAnsi="Arial" w:cs="Arial"/>
          <w:sz w:val="20"/>
          <w:szCs w:val="20"/>
        </w:rPr>
      </w:pPr>
    </w:p>
    <w:p w:rsidR="00C712D9" w:rsidRPr="00C712D9" w:rsidRDefault="006B2576">
      <w:pPr>
        <w:jc w:val="both"/>
        <w:rPr>
          <w:rFonts w:ascii="Arial" w:hAnsi="Arial" w:cs="Arial"/>
          <w:i/>
        </w:rPr>
      </w:pPr>
      <w:r w:rsidRPr="00C712D9">
        <w:rPr>
          <w:rFonts w:ascii="Arial" w:hAnsi="Arial" w:cs="Arial"/>
          <w:b/>
          <w:bCs/>
          <w:i/>
          <w:u w:val="single"/>
        </w:rPr>
        <w:t>EVALUATION</w:t>
      </w:r>
    </w:p>
    <w:p w:rsidR="006B2576" w:rsidRDefault="00C712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B2576" w:rsidRPr="00C712D9">
        <w:rPr>
          <w:rFonts w:ascii="Arial" w:hAnsi="Arial" w:cs="Arial"/>
        </w:rPr>
        <w:t xml:space="preserve"> written evaluation at the event is requested</w:t>
      </w:r>
      <w:r>
        <w:rPr>
          <w:rFonts w:ascii="Arial" w:hAnsi="Arial" w:cs="Arial"/>
        </w:rPr>
        <w:t xml:space="preserve"> to assist in future planning</w:t>
      </w:r>
      <w:r w:rsidR="006B2576" w:rsidRPr="00C712D9">
        <w:rPr>
          <w:rFonts w:ascii="Arial" w:hAnsi="Arial" w:cs="Arial"/>
        </w:rPr>
        <w:t xml:space="preserve">.  The method of evaluation </w:t>
      </w:r>
      <w:r>
        <w:rPr>
          <w:rFonts w:ascii="Arial" w:hAnsi="Arial" w:cs="Arial"/>
        </w:rPr>
        <w:t>should be</w:t>
      </w:r>
      <w:r w:rsidR="006B2576" w:rsidRPr="00C712D9">
        <w:rPr>
          <w:rFonts w:ascii="Arial" w:hAnsi="Arial" w:cs="Arial"/>
        </w:rPr>
        <w:t xml:space="preserve"> determined b</w:t>
      </w:r>
      <w:r w:rsidR="008D0C11">
        <w:rPr>
          <w:rFonts w:ascii="Arial" w:hAnsi="Arial" w:cs="Arial"/>
        </w:rPr>
        <w:t xml:space="preserve">y the planning committee.  The </w:t>
      </w:r>
      <w:r w:rsidR="006B2576" w:rsidRPr="00C712D9">
        <w:rPr>
          <w:rFonts w:ascii="Arial" w:hAnsi="Arial" w:cs="Arial"/>
        </w:rPr>
        <w:t>DW</w:t>
      </w:r>
      <w:r w:rsidR="008D0C11">
        <w:rPr>
          <w:rFonts w:ascii="Arial" w:hAnsi="Arial" w:cs="Arial"/>
        </w:rPr>
        <w:t xml:space="preserve"> staff</w:t>
      </w:r>
      <w:r w:rsidR="006B2576" w:rsidRPr="00C712D9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>compile</w:t>
      </w:r>
      <w:r w:rsidR="006B2576" w:rsidRPr="00C712D9">
        <w:rPr>
          <w:rFonts w:ascii="Arial" w:hAnsi="Arial" w:cs="Arial"/>
        </w:rPr>
        <w:t xml:space="preserve"> the evaluations and mail a copy to each of the participating regions.</w:t>
      </w:r>
    </w:p>
    <w:p w:rsidR="008D0C11" w:rsidRDefault="008D0C11">
      <w:pPr>
        <w:jc w:val="both"/>
        <w:rPr>
          <w:rFonts w:ascii="Arial" w:hAnsi="Arial" w:cs="Arial"/>
        </w:rPr>
      </w:pPr>
    </w:p>
    <w:p w:rsidR="008D0C11" w:rsidRPr="00C712D9" w:rsidRDefault="008D0C11">
      <w:pPr>
        <w:jc w:val="both"/>
        <w:rPr>
          <w:rFonts w:ascii="Arial" w:hAnsi="Arial" w:cs="Arial"/>
        </w:rPr>
      </w:pPr>
    </w:p>
    <w:p w:rsidR="006B2576" w:rsidRPr="001721A4" w:rsidRDefault="006B2576">
      <w:pPr>
        <w:jc w:val="both"/>
        <w:rPr>
          <w:rFonts w:ascii="Arial" w:hAnsi="Arial" w:cs="Arial"/>
          <w:sz w:val="20"/>
          <w:szCs w:val="20"/>
        </w:rPr>
      </w:pPr>
    </w:p>
    <w:sectPr w:rsidR="006B2576" w:rsidRPr="001721A4" w:rsidSect="00F03A9E">
      <w:footerReference w:type="default" r:id="rId10"/>
      <w:type w:val="continuous"/>
      <w:pgSz w:w="12240" w:h="15840"/>
      <w:pgMar w:top="1350" w:right="1440" w:bottom="1152" w:left="1440" w:header="1350" w:footer="1152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30" w:rsidRDefault="00883430">
      <w:r>
        <w:separator/>
      </w:r>
    </w:p>
  </w:endnote>
  <w:endnote w:type="continuationSeparator" w:id="0">
    <w:p w:rsidR="00883430" w:rsidRDefault="0088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FD" w:rsidRDefault="00DF25FD" w:rsidP="00F03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5FD" w:rsidRDefault="00DF25FD" w:rsidP="00F03A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FD" w:rsidRDefault="00DF25FD" w:rsidP="003233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B7A">
      <w:rPr>
        <w:rStyle w:val="PageNumber"/>
        <w:noProof/>
      </w:rPr>
      <w:t>2</w:t>
    </w:r>
    <w:r>
      <w:rPr>
        <w:rStyle w:val="PageNumber"/>
      </w:rPr>
      <w:fldChar w:fldCharType="end"/>
    </w:r>
  </w:p>
  <w:p w:rsidR="00DF25FD" w:rsidRPr="00A42A7D" w:rsidRDefault="009F1EC6" w:rsidP="00F03A9E">
    <w:pPr>
      <w:tabs>
        <w:tab w:val="center" w:pos="4590"/>
      </w:tabs>
      <w:ind w:right="36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January 2014</w:t>
    </w:r>
  </w:p>
  <w:p w:rsidR="00DF25FD" w:rsidRDefault="00DF25FD">
    <w:pPr>
      <w:spacing w:line="240" w:lineRule="exact"/>
    </w:pPr>
  </w:p>
  <w:p w:rsidR="00DF25FD" w:rsidRDefault="00DF25F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FD" w:rsidRDefault="00DF25FD" w:rsidP="003233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B7A">
      <w:rPr>
        <w:rStyle w:val="PageNumber"/>
        <w:noProof/>
      </w:rPr>
      <w:t>3</w:t>
    </w:r>
    <w:r>
      <w:rPr>
        <w:rStyle w:val="PageNumber"/>
      </w:rPr>
      <w:fldChar w:fldCharType="end"/>
    </w:r>
  </w:p>
  <w:p w:rsidR="00DF25FD" w:rsidRPr="000F027A" w:rsidRDefault="00DF25FD" w:rsidP="000F027A">
    <w:pPr>
      <w:spacing w:line="240" w:lineRule="exact"/>
      <w:ind w:right="360"/>
      <w:jc w:val="right"/>
      <w:rPr>
        <w:sz w:val="18"/>
        <w:szCs w:val="18"/>
      </w:rPr>
    </w:pPr>
    <w:r w:rsidRPr="000F027A">
      <w:rPr>
        <w:sz w:val="18"/>
        <w:szCs w:val="18"/>
      </w:rPr>
      <w:fldChar w:fldCharType="begin"/>
    </w:r>
    <w:r w:rsidRPr="000F027A">
      <w:rPr>
        <w:sz w:val="18"/>
        <w:szCs w:val="18"/>
      </w:rPr>
      <w:instrText xml:space="preserve"> FILENAME \p </w:instrText>
    </w:r>
    <w:r w:rsidRPr="000F027A">
      <w:rPr>
        <w:sz w:val="18"/>
        <w:szCs w:val="18"/>
      </w:rPr>
      <w:fldChar w:fldCharType="separate"/>
    </w:r>
    <w:r w:rsidR="00CF4976">
      <w:rPr>
        <w:noProof/>
        <w:sz w:val="18"/>
        <w:szCs w:val="18"/>
      </w:rPr>
      <w:t>Q:\INTERREG\Interregional Event Model Rev Jan 2014.docx</w:t>
    </w:r>
    <w:r w:rsidRPr="000F027A">
      <w:rPr>
        <w:sz w:val="18"/>
        <w:szCs w:val="18"/>
      </w:rPr>
      <w:fldChar w:fldCharType="end"/>
    </w:r>
    <w:proofErr w:type="spellStart"/>
    <w:r w:rsidR="007E4EEC">
      <w:rPr>
        <w:sz w:val="18"/>
        <w:szCs w:val="18"/>
      </w:rPr>
      <w:t>InterregionalEventModel</w:t>
    </w:r>
    <w:proofErr w:type="spellEnd"/>
    <w:r w:rsidR="007E4EEC">
      <w:rPr>
        <w:sz w:val="18"/>
        <w:szCs w:val="18"/>
      </w:rPr>
      <w:t xml:space="preserve"> Rev Jan </w:t>
    </w:r>
    <w:r w:rsidR="009F1EC6">
      <w:rPr>
        <w:sz w:val="18"/>
        <w:szCs w:val="18"/>
      </w:rPr>
      <w:t>2014</w:t>
    </w:r>
  </w:p>
  <w:p w:rsidR="00DF25FD" w:rsidRDefault="00DF25FD">
    <w:pPr>
      <w:jc w:val="right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30" w:rsidRDefault="00883430">
      <w:r>
        <w:separator/>
      </w:r>
    </w:p>
  </w:footnote>
  <w:footnote w:type="continuationSeparator" w:id="0">
    <w:p w:rsidR="00883430" w:rsidRDefault="0088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326F170"/>
    <w:lvl w:ilvl="0">
      <w:start w:val="1"/>
      <w:numFmt w:val="lowerLetter"/>
      <w:pStyle w:val="Quicka"/>
      <w:lvlText w:val="%1."/>
      <w:lvlJc w:val="left"/>
      <w:pPr>
        <w:tabs>
          <w:tab w:val="num" w:pos="1440"/>
        </w:tabs>
      </w:pPr>
    </w:lvl>
  </w:abstractNum>
  <w:num w:numId="1">
    <w:abstractNumId w:val="0"/>
    <w:lvlOverride w:ilvl="0">
      <w:startOverride w:val="1"/>
      <w:lvl w:ilvl="0">
        <w:start w:val="1"/>
        <w:numFmt w:val="lowerLetter"/>
        <w:pStyle w:val="Quicka"/>
        <w:lvlText w:val="%1."/>
        <w:lvlJc w:val="left"/>
        <w:rPr>
          <w:b w:val="0"/>
        </w:rPr>
      </w:lvl>
    </w:lvlOverride>
  </w:num>
  <w:num w:numId="2">
    <w:abstractNumId w:val="0"/>
    <w:lvlOverride w:ilvl="0">
      <w:startOverride w:val="4"/>
      <w:lvl w:ilvl="0">
        <w:start w:val="4"/>
        <w:numFmt w:val="lowerLetter"/>
        <w:pStyle w:val="Quicka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76"/>
    <w:rsid w:val="0001635B"/>
    <w:rsid w:val="000220A9"/>
    <w:rsid w:val="00022182"/>
    <w:rsid w:val="00054518"/>
    <w:rsid w:val="000B3349"/>
    <w:rsid w:val="000C1611"/>
    <w:rsid w:val="000F027A"/>
    <w:rsid w:val="000F3710"/>
    <w:rsid w:val="00112A7E"/>
    <w:rsid w:val="0013551D"/>
    <w:rsid w:val="00145342"/>
    <w:rsid w:val="001721A4"/>
    <w:rsid w:val="001838C9"/>
    <w:rsid w:val="00203476"/>
    <w:rsid w:val="002C694D"/>
    <w:rsid w:val="003037AE"/>
    <w:rsid w:val="00323360"/>
    <w:rsid w:val="00361798"/>
    <w:rsid w:val="00371232"/>
    <w:rsid w:val="00392F11"/>
    <w:rsid w:val="004570F8"/>
    <w:rsid w:val="004968E9"/>
    <w:rsid w:val="004D6C0E"/>
    <w:rsid w:val="0055164A"/>
    <w:rsid w:val="00560DC4"/>
    <w:rsid w:val="005704A9"/>
    <w:rsid w:val="006733CD"/>
    <w:rsid w:val="006B2576"/>
    <w:rsid w:val="006F16E6"/>
    <w:rsid w:val="0076358A"/>
    <w:rsid w:val="007655F9"/>
    <w:rsid w:val="007E4EEC"/>
    <w:rsid w:val="00856FEE"/>
    <w:rsid w:val="00883430"/>
    <w:rsid w:val="008B1B71"/>
    <w:rsid w:val="008D0C11"/>
    <w:rsid w:val="008E76A0"/>
    <w:rsid w:val="0095434B"/>
    <w:rsid w:val="009727ED"/>
    <w:rsid w:val="009756A6"/>
    <w:rsid w:val="00976DCF"/>
    <w:rsid w:val="009C6CBD"/>
    <w:rsid w:val="009D53DD"/>
    <w:rsid w:val="009F1EC6"/>
    <w:rsid w:val="00A42A7D"/>
    <w:rsid w:val="00A67884"/>
    <w:rsid w:val="00AE5597"/>
    <w:rsid w:val="00AF2740"/>
    <w:rsid w:val="00B01B7A"/>
    <w:rsid w:val="00B634AD"/>
    <w:rsid w:val="00B83D9B"/>
    <w:rsid w:val="00BD5DB7"/>
    <w:rsid w:val="00C44D56"/>
    <w:rsid w:val="00C712D9"/>
    <w:rsid w:val="00CA23ED"/>
    <w:rsid w:val="00CC248E"/>
    <w:rsid w:val="00CD747A"/>
    <w:rsid w:val="00CF4976"/>
    <w:rsid w:val="00D017B4"/>
    <w:rsid w:val="00D05060"/>
    <w:rsid w:val="00D62249"/>
    <w:rsid w:val="00DF25FD"/>
    <w:rsid w:val="00E70203"/>
    <w:rsid w:val="00E813B7"/>
    <w:rsid w:val="00EA218C"/>
    <w:rsid w:val="00EE0C39"/>
    <w:rsid w:val="00F03A9E"/>
    <w:rsid w:val="00F147E5"/>
    <w:rsid w:val="00F27A6F"/>
    <w:rsid w:val="00F8213B"/>
    <w:rsid w:val="00F97CD7"/>
    <w:rsid w:val="00FD5EB2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a">
    <w:name w:val="Quick a."/>
    <w:basedOn w:val="Normal"/>
    <w:pPr>
      <w:numPr>
        <w:numId w:val="2"/>
      </w:numPr>
      <w:ind w:left="1440" w:hanging="720"/>
    </w:pPr>
  </w:style>
  <w:style w:type="paragraph" w:styleId="Header">
    <w:name w:val="header"/>
    <w:basedOn w:val="Normal"/>
    <w:rsid w:val="00EE0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C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220A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97C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03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a">
    <w:name w:val="Quick a."/>
    <w:basedOn w:val="Normal"/>
    <w:pPr>
      <w:numPr>
        <w:numId w:val="2"/>
      </w:numPr>
      <w:ind w:left="1440" w:hanging="720"/>
    </w:pPr>
  </w:style>
  <w:style w:type="paragraph" w:styleId="Header">
    <w:name w:val="header"/>
    <w:basedOn w:val="Normal"/>
    <w:rsid w:val="00EE0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C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220A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97C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0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INTERREGIONAL  LEADERSHIP TRAINING EVENT FOR</vt:lpstr>
    </vt:vector>
  </TitlesOfParts>
  <Company>Disciples Home Missions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INTERREGIONAL  LEADERSHIP TRAINING EVENT FOR</dc:title>
  <dc:creator>Adonna Bowman</dc:creator>
  <cp:lastModifiedBy>pdonahoo</cp:lastModifiedBy>
  <cp:revision>2</cp:revision>
  <cp:lastPrinted>2014-01-15T17:01:00Z</cp:lastPrinted>
  <dcterms:created xsi:type="dcterms:W3CDTF">2014-01-21T19:13:00Z</dcterms:created>
  <dcterms:modified xsi:type="dcterms:W3CDTF">2014-01-21T19:13:00Z</dcterms:modified>
</cp:coreProperties>
</file>