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0317D" w14:textId="64CB9F78" w:rsidR="0086097E" w:rsidRPr="009E33AA" w:rsidRDefault="003467FC" w:rsidP="0086097E">
      <w:pPr>
        <w:rPr>
          <w:b/>
          <w:bCs/>
          <w:color w:val="0070C0"/>
          <w:sz w:val="28"/>
          <w:szCs w:val="28"/>
        </w:rPr>
      </w:pPr>
      <w:r w:rsidRPr="009E33AA">
        <w:rPr>
          <w:b/>
          <w:bCs/>
          <w:noProof/>
          <w:color w:val="0070C0"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 wp14:anchorId="3D9F7E48" wp14:editId="7BFF9039">
                <wp:simplePos x="0" y="0"/>
                <wp:positionH relativeFrom="column">
                  <wp:posOffset>4791075</wp:posOffset>
                </wp:positionH>
                <wp:positionV relativeFrom="paragraph">
                  <wp:posOffset>-766445</wp:posOffset>
                </wp:positionV>
                <wp:extent cx="914400" cy="914400"/>
                <wp:effectExtent l="4445" t="4445" r="14605" b="14605"/>
                <wp:wrapNone/>
                <wp:docPr id="3" name="Text Box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34075" y="147955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AFA3A" w14:textId="77777777" w:rsidR="00DA4C32" w:rsidRDefault="00DA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9F7E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7.25pt;margin-top:-60.35pt;width:1in;height:1in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" fillcolor="white [3201]" strokeweight=".5pt">
                <v:textbox style="mso-fit-shape-to-text:t">
                  <w:txbxContent>
                    <w:p w14:paraId="07FAFA3A" w14:textId="77777777" w:rsidR="00DA4C32" w:rsidRDefault="00DA4C32"/>
                  </w:txbxContent>
                </v:textbox>
              </v:shape>
            </w:pict>
          </mc:Fallback>
        </mc:AlternateContent>
      </w:r>
      <w:r w:rsidRPr="009E33AA">
        <w:rPr>
          <w:b/>
          <w:bCs/>
          <w:noProof/>
          <w:color w:val="0070C0"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 wp14:anchorId="189D146D" wp14:editId="5D25491A">
                <wp:simplePos x="0" y="0"/>
                <wp:positionH relativeFrom="column">
                  <wp:posOffset>4298950</wp:posOffset>
                </wp:positionH>
                <wp:positionV relativeFrom="paragraph">
                  <wp:posOffset>322580</wp:posOffset>
                </wp:positionV>
                <wp:extent cx="914400" cy="914400"/>
                <wp:effectExtent l="4445" t="4445" r="14605" b="14605"/>
                <wp:wrapNone/>
                <wp:docPr id="2" name="Text Box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41950" y="123698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C698E" w14:textId="77777777" w:rsidR="00DA4C32" w:rsidRDefault="00DA4C3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9D146D" id="Text Box 2" o:spid="_x0000_s1027" type="#_x0000_t202" style="position:absolute;margin-left:338.5pt;margin-top:25.4pt;width:1in;height:1in;z-index:25165824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" fillcolor="white [3201]" strokeweight=".5pt">
                <v:textbox style="layout-flow:vertical-ideographic">
                  <w:txbxContent>
                    <w:p w14:paraId="363C698E" w14:textId="77777777" w:rsidR="00DA4C32" w:rsidRDefault="00DA4C32"/>
                  </w:txbxContent>
                </v:textbox>
              </v:shape>
            </w:pict>
          </mc:Fallback>
        </mc:AlternateContent>
      </w:r>
      <w:r w:rsidR="00A3273D">
        <w:rPr>
          <w:b/>
          <w:bCs/>
          <w:noProof/>
          <w:color w:val="0070C0"/>
          <w:sz w:val="44"/>
          <w:szCs w:val="44"/>
          <w:lang w:eastAsia="en-US"/>
        </w:rPr>
        <w:t>T</w:t>
      </w:r>
      <w:r w:rsidR="7D2E116D" w:rsidRPr="009E33AA">
        <w:rPr>
          <w:b/>
          <w:bCs/>
          <w:color w:val="0070C0"/>
          <w:sz w:val="44"/>
          <w:szCs w:val="44"/>
        </w:rPr>
        <w:t>h</w:t>
      </w:r>
      <w:r w:rsidRPr="009E33AA">
        <w:rPr>
          <w:b/>
          <w:bCs/>
          <w:color w:val="0070C0"/>
          <w:sz w:val="44"/>
          <w:szCs w:val="44"/>
        </w:rPr>
        <w:t>ank you for registering for the 20</w:t>
      </w:r>
      <w:r w:rsidR="000974A9">
        <w:rPr>
          <w:b/>
          <w:bCs/>
          <w:color w:val="0070C0"/>
          <w:sz w:val="44"/>
          <w:szCs w:val="44"/>
        </w:rPr>
        <w:t>22</w:t>
      </w:r>
      <w:r w:rsidRPr="009E33AA">
        <w:rPr>
          <w:b/>
          <w:bCs/>
          <w:color w:val="0070C0"/>
          <w:sz w:val="44"/>
          <w:szCs w:val="44"/>
        </w:rPr>
        <w:t xml:space="preserve"> ADM Conference.</w:t>
      </w:r>
      <w:r w:rsidRPr="009E33AA">
        <w:rPr>
          <w:b/>
          <w:bCs/>
          <w:color w:val="0070C0"/>
          <w:sz w:val="28"/>
          <w:szCs w:val="28"/>
        </w:rPr>
        <w:t xml:space="preserve"> </w:t>
      </w:r>
    </w:p>
    <w:p w14:paraId="2A935E45" w14:textId="09179531" w:rsidR="00DA4C32" w:rsidRPr="00966FE3" w:rsidRDefault="008B7209" w:rsidP="005C2501">
      <w:pPr>
        <w:jc w:val="both"/>
        <w:rPr>
          <w:sz w:val="26"/>
          <w:szCs w:val="26"/>
        </w:rPr>
      </w:pPr>
      <w:r w:rsidRPr="00966FE3">
        <w:rPr>
          <w:sz w:val="26"/>
          <w:szCs w:val="26"/>
        </w:rPr>
        <w:t>Many hours of planning have gone into what we believe will be</w:t>
      </w:r>
      <w:r w:rsidR="005C2501" w:rsidRPr="00966FE3">
        <w:rPr>
          <w:sz w:val="26"/>
          <w:szCs w:val="26"/>
        </w:rPr>
        <w:t xml:space="preserve"> a</w:t>
      </w:r>
      <w:r w:rsidRPr="00966FE3">
        <w:rPr>
          <w:sz w:val="26"/>
          <w:szCs w:val="26"/>
        </w:rPr>
        <w:t xml:space="preserve">n </w:t>
      </w:r>
      <w:r w:rsidR="00B817AF" w:rsidRPr="00966FE3">
        <w:rPr>
          <w:sz w:val="26"/>
          <w:szCs w:val="26"/>
        </w:rPr>
        <w:t>uplifting</w:t>
      </w:r>
      <w:r w:rsidR="005C2501" w:rsidRPr="00966FE3">
        <w:rPr>
          <w:sz w:val="26"/>
          <w:szCs w:val="26"/>
        </w:rPr>
        <w:t xml:space="preserve"> </w:t>
      </w:r>
      <w:r w:rsidR="00B817AF" w:rsidRPr="00966FE3">
        <w:rPr>
          <w:sz w:val="26"/>
          <w:szCs w:val="26"/>
        </w:rPr>
        <w:t>week</w:t>
      </w:r>
      <w:r w:rsidR="005C2501" w:rsidRPr="00966FE3">
        <w:rPr>
          <w:sz w:val="26"/>
          <w:szCs w:val="26"/>
        </w:rPr>
        <w:t xml:space="preserve"> fil</w:t>
      </w:r>
      <w:r w:rsidR="007D5BA6" w:rsidRPr="00966FE3">
        <w:rPr>
          <w:sz w:val="26"/>
          <w:szCs w:val="26"/>
        </w:rPr>
        <w:t>l</w:t>
      </w:r>
      <w:r w:rsidR="005C2501" w:rsidRPr="00966FE3">
        <w:rPr>
          <w:sz w:val="26"/>
          <w:szCs w:val="26"/>
        </w:rPr>
        <w:t>ed with opportunities for professional, personal and spiritual</w:t>
      </w:r>
      <w:r w:rsidR="00F53FDC" w:rsidRPr="00966FE3">
        <w:rPr>
          <w:sz w:val="26"/>
          <w:szCs w:val="26"/>
        </w:rPr>
        <w:t xml:space="preserve"> </w:t>
      </w:r>
      <w:r w:rsidR="00CD7E9F" w:rsidRPr="00966FE3">
        <w:rPr>
          <w:sz w:val="26"/>
          <w:szCs w:val="26"/>
        </w:rPr>
        <w:t>enrichment, and w</w:t>
      </w:r>
      <w:r w:rsidR="005C2501" w:rsidRPr="00966FE3">
        <w:rPr>
          <w:sz w:val="26"/>
          <w:szCs w:val="26"/>
        </w:rPr>
        <w:t xml:space="preserve">e hope you will </w:t>
      </w:r>
      <w:r w:rsidR="00D8586C" w:rsidRPr="00966FE3">
        <w:rPr>
          <w:sz w:val="26"/>
          <w:szCs w:val="26"/>
        </w:rPr>
        <w:t>avail yoursel</w:t>
      </w:r>
      <w:r w:rsidR="00E361AF" w:rsidRPr="00966FE3">
        <w:rPr>
          <w:sz w:val="26"/>
          <w:szCs w:val="26"/>
        </w:rPr>
        <w:t>f</w:t>
      </w:r>
      <w:r w:rsidR="00D8586C" w:rsidRPr="00966FE3">
        <w:rPr>
          <w:sz w:val="26"/>
          <w:szCs w:val="26"/>
        </w:rPr>
        <w:t xml:space="preserve"> </w:t>
      </w:r>
      <w:r w:rsidR="009E33AA" w:rsidRPr="00966FE3">
        <w:rPr>
          <w:sz w:val="26"/>
          <w:szCs w:val="26"/>
        </w:rPr>
        <w:t xml:space="preserve">fully </w:t>
      </w:r>
      <w:r w:rsidR="00D8586C" w:rsidRPr="00966FE3">
        <w:rPr>
          <w:sz w:val="26"/>
          <w:szCs w:val="26"/>
        </w:rPr>
        <w:t xml:space="preserve">of </w:t>
      </w:r>
      <w:r w:rsidR="005F22BF" w:rsidRPr="00966FE3">
        <w:rPr>
          <w:sz w:val="26"/>
          <w:szCs w:val="26"/>
        </w:rPr>
        <w:t xml:space="preserve">what we </w:t>
      </w:r>
      <w:r w:rsidR="00D8586C" w:rsidRPr="00966FE3">
        <w:rPr>
          <w:sz w:val="26"/>
          <w:szCs w:val="26"/>
        </w:rPr>
        <w:t>have prepared for your benefit.</w:t>
      </w:r>
    </w:p>
    <w:p w14:paraId="3C5B6B98" w14:textId="315382B0" w:rsidR="00F53FDC" w:rsidRPr="00966FE3" w:rsidRDefault="00F53FDC">
      <w:pPr>
        <w:jc w:val="both"/>
        <w:rPr>
          <w:sz w:val="26"/>
          <w:szCs w:val="26"/>
        </w:rPr>
      </w:pPr>
      <w:r w:rsidRPr="00966FE3">
        <w:rPr>
          <w:sz w:val="26"/>
          <w:szCs w:val="26"/>
        </w:rPr>
        <w:t>In addition to the plenary sessions of Worship Seminar and ADM Chorus, conference workshops include something for everyone. And</w:t>
      </w:r>
      <w:r w:rsidR="005F22BF" w:rsidRPr="00966FE3">
        <w:rPr>
          <w:sz w:val="26"/>
          <w:szCs w:val="26"/>
        </w:rPr>
        <w:t>,</w:t>
      </w:r>
      <w:r w:rsidRPr="00966FE3">
        <w:rPr>
          <w:sz w:val="26"/>
          <w:szCs w:val="26"/>
        </w:rPr>
        <w:t xml:space="preserve"> you’ll have time to explore </w:t>
      </w:r>
      <w:r w:rsidR="000974A9">
        <w:rPr>
          <w:sz w:val="26"/>
          <w:szCs w:val="26"/>
        </w:rPr>
        <w:t>Tulsa</w:t>
      </w:r>
      <w:r w:rsidRPr="00966FE3">
        <w:rPr>
          <w:sz w:val="26"/>
          <w:szCs w:val="26"/>
        </w:rPr>
        <w:t xml:space="preserve">, from the famous </w:t>
      </w:r>
      <w:r w:rsidR="000974A9">
        <w:rPr>
          <w:sz w:val="26"/>
          <w:szCs w:val="26"/>
        </w:rPr>
        <w:t>Aquarium</w:t>
      </w:r>
      <w:r w:rsidRPr="00966FE3">
        <w:rPr>
          <w:sz w:val="26"/>
          <w:szCs w:val="26"/>
        </w:rPr>
        <w:t xml:space="preserve">, classic barbecue and other great dining, a chance to listen to </w:t>
      </w:r>
      <w:r w:rsidR="000974A9">
        <w:rPr>
          <w:sz w:val="26"/>
          <w:szCs w:val="26"/>
        </w:rPr>
        <w:t xml:space="preserve">local musicians entertain you with their rendition of country and western, rhythm and </w:t>
      </w:r>
      <w:r w:rsidRPr="00966FE3">
        <w:rPr>
          <w:sz w:val="26"/>
          <w:szCs w:val="26"/>
        </w:rPr>
        <w:t>blues or</w:t>
      </w:r>
      <w:r w:rsidR="000974A9">
        <w:rPr>
          <w:sz w:val="26"/>
          <w:szCs w:val="26"/>
        </w:rPr>
        <w:t xml:space="preserve"> rock and roll</w:t>
      </w:r>
      <w:r w:rsidRPr="00966FE3">
        <w:rPr>
          <w:sz w:val="26"/>
          <w:szCs w:val="26"/>
        </w:rPr>
        <w:t xml:space="preserve">. Highly experienced and talented clinicians and option leaders, along with other exciting programming, ensures you’ll come away enriched and invigorated – prepared for your best year ever. </w:t>
      </w:r>
      <w:r w:rsidR="00985582" w:rsidRPr="00966FE3">
        <w:rPr>
          <w:sz w:val="26"/>
          <w:szCs w:val="26"/>
        </w:rPr>
        <w:t>Perhaps the most important member benefit of ADM is the cherished memories and friendships – not to mention great resources and networking.</w:t>
      </w:r>
    </w:p>
    <w:p w14:paraId="3BEBA117" w14:textId="017F1E3D" w:rsidR="00DA4C32" w:rsidRPr="00966FE3" w:rsidRDefault="003467FC">
      <w:pPr>
        <w:jc w:val="both"/>
        <w:rPr>
          <w:sz w:val="26"/>
          <w:szCs w:val="26"/>
        </w:rPr>
      </w:pPr>
      <w:r w:rsidRPr="00966FE3">
        <w:rPr>
          <w:b/>
          <w:bCs/>
          <w:color w:val="0070C0"/>
          <w:sz w:val="26"/>
          <w:szCs w:val="26"/>
        </w:rPr>
        <w:t>Check in</w:t>
      </w:r>
      <w:r w:rsidR="004073D1" w:rsidRPr="00966FE3">
        <w:rPr>
          <w:b/>
          <w:bCs/>
          <w:sz w:val="26"/>
          <w:szCs w:val="26"/>
        </w:rPr>
        <w:t xml:space="preserve"> </w:t>
      </w:r>
      <w:r w:rsidRPr="00966FE3">
        <w:rPr>
          <w:sz w:val="26"/>
          <w:szCs w:val="26"/>
        </w:rPr>
        <w:t>will begin at</w:t>
      </w:r>
      <w:r w:rsidR="00985582" w:rsidRPr="00966FE3">
        <w:rPr>
          <w:sz w:val="26"/>
          <w:szCs w:val="26"/>
        </w:rPr>
        <w:t xml:space="preserve"> 3:00 PM</w:t>
      </w:r>
      <w:r w:rsidR="005F22BF" w:rsidRPr="00966FE3">
        <w:rPr>
          <w:sz w:val="26"/>
          <w:szCs w:val="26"/>
        </w:rPr>
        <w:t xml:space="preserve"> on Sunday, July </w:t>
      </w:r>
      <w:r w:rsidR="000974A9">
        <w:rPr>
          <w:sz w:val="26"/>
          <w:szCs w:val="26"/>
        </w:rPr>
        <w:t>1</w:t>
      </w:r>
      <w:r w:rsidR="005F22BF" w:rsidRPr="00966FE3">
        <w:rPr>
          <w:sz w:val="26"/>
          <w:szCs w:val="26"/>
        </w:rPr>
        <w:t>7</w:t>
      </w:r>
      <w:r w:rsidR="00985582" w:rsidRPr="00966FE3">
        <w:rPr>
          <w:sz w:val="26"/>
          <w:szCs w:val="26"/>
        </w:rPr>
        <w:t>. The address</w:t>
      </w:r>
      <w:r w:rsidR="000974A9">
        <w:rPr>
          <w:sz w:val="26"/>
          <w:szCs w:val="26"/>
        </w:rPr>
        <w:t xml:space="preserve"> for Tulsa University</w:t>
      </w:r>
      <w:r w:rsidR="00985582" w:rsidRPr="00966FE3">
        <w:rPr>
          <w:sz w:val="26"/>
          <w:szCs w:val="26"/>
        </w:rPr>
        <w:t xml:space="preserve"> is</w:t>
      </w:r>
      <w:r w:rsidR="000974A9">
        <w:rPr>
          <w:sz w:val="26"/>
          <w:szCs w:val="26"/>
        </w:rPr>
        <w:t xml:space="preserve"> 8</w:t>
      </w:r>
      <w:r w:rsidR="00985582" w:rsidRPr="00966FE3">
        <w:rPr>
          <w:sz w:val="26"/>
          <w:szCs w:val="26"/>
        </w:rPr>
        <w:t>00 S</w:t>
      </w:r>
      <w:r w:rsidR="000974A9">
        <w:rPr>
          <w:sz w:val="26"/>
          <w:szCs w:val="26"/>
        </w:rPr>
        <w:t xml:space="preserve">outh Tucker Drive, Tulsa, </w:t>
      </w:r>
      <w:r w:rsidR="00985582" w:rsidRPr="00966FE3">
        <w:rPr>
          <w:sz w:val="26"/>
          <w:szCs w:val="26"/>
        </w:rPr>
        <w:t>O</w:t>
      </w:r>
      <w:r w:rsidR="000974A9">
        <w:rPr>
          <w:sz w:val="26"/>
          <w:szCs w:val="26"/>
        </w:rPr>
        <w:t>K 74104</w:t>
      </w:r>
      <w:r w:rsidR="002433FB" w:rsidRPr="00966FE3">
        <w:rPr>
          <w:sz w:val="26"/>
          <w:szCs w:val="26"/>
        </w:rPr>
        <w:t xml:space="preserve">. </w:t>
      </w:r>
      <w:r w:rsidR="000974A9">
        <w:rPr>
          <w:sz w:val="26"/>
          <w:szCs w:val="26"/>
        </w:rPr>
        <w:t>Most activities will take place on campus in Sharp Chapel.</w:t>
      </w:r>
      <w:r w:rsidR="005F22BF" w:rsidRPr="00966FE3">
        <w:rPr>
          <w:sz w:val="26"/>
          <w:szCs w:val="26"/>
        </w:rPr>
        <w:t xml:space="preserve"> </w:t>
      </w:r>
      <w:r w:rsidR="00A479D2">
        <w:rPr>
          <w:sz w:val="26"/>
          <w:szCs w:val="26"/>
        </w:rPr>
        <w:t>The University website is www.utulsa.edu.</w:t>
      </w:r>
    </w:p>
    <w:p w14:paraId="62EC5799" w14:textId="62CDE759" w:rsidR="000974A9" w:rsidRPr="00966FE3" w:rsidRDefault="003467FC" w:rsidP="000974A9">
      <w:pPr>
        <w:jc w:val="both"/>
        <w:rPr>
          <w:b/>
          <w:bCs/>
          <w:color w:val="2E74B5" w:themeColor="accent1" w:themeShade="BF"/>
          <w:sz w:val="26"/>
          <w:szCs w:val="26"/>
        </w:rPr>
      </w:pPr>
      <w:r w:rsidRPr="00966FE3">
        <w:rPr>
          <w:b/>
          <w:bCs/>
          <w:color w:val="0070C0"/>
          <w:sz w:val="26"/>
          <w:szCs w:val="26"/>
        </w:rPr>
        <w:t xml:space="preserve">Conference registration </w:t>
      </w:r>
      <w:r w:rsidR="000974A9" w:rsidRPr="000974A9">
        <w:rPr>
          <w:color w:val="000000" w:themeColor="text1"/>
          <w:sz w:val="26"/>
          <w:szCs w:val="26"/>
        </w:rPr>
        <w:t>will begin on March 1, 2022</w:t>
      </w:r>
      <w:r w:rsidR="00A479D2">
        <w:rPr>
          <w:color w:val="000000" w:themeColor="text1"/>
          <w:sz w:val="26"/>
          <w:szCs w:val="26"/>
        </w:rPr>
        <w:t>. Registrations received after June 17, 2022 will be assessed a late registration fee of $100.</w:t>
      </w:r>
    </w:p>
    <w:p w14:paraId="1DD9DAF8" w14:textId="5277D8F9" w:rsidR="00097F8E" w:rsidRPr="00966FE3" w:rsidRDefault="00A479D2">
      <w:pPr>
        <w:jc w:val="both"/>
        <w:rPr>
          <w:sz w:val="26"/>
          <w:szCs w:val="26"/>
        </w:rPr>
      </w:pPr>
      <w:r>
        <w:rPr>
          <w:b/>
          <w:bCs/>
          <w:color w:val="2E74B5" w:themeColor="accent1" w:themeShade="BF"/>
          <w:sz w:val="26"/>
          <w:szCs w:val="26"/>
        </w:rPr>
        <w:t>M</w:t>
      </w:r>
      <w:r w:rsidR="00097F8E" w:rsidRPr="00966FE3">
        <w:rPr>
          <w:b/>
          <w:bCs/>
          <w:color w:val="2E74B5" w:themeColor="accent1" w:themeShade="BF"/>
          <w:sz w:val="26"/>
          <w:szCs w:val="26"/>
        </w:rPr>
        <w:t>eals:</w:t>
      </w:r>
      <w:r w:rsidR="00097F8E" w:rsidRPr="00966FE3">
        <w:rPr>
          <w:sz w:val="26"/>
          <w:szCs w:val="26"/>
        </w:rPr>
        <w:t xml:space="preserve"> </w:t>
      </w:r>
      <w:r>
        <w:rPr>
          <w:sz w:val="26"/>
          <w:szCs w:val="26"/>
        </w:rPr>
        <w:t>All meals will be offered on campus in the Student</w:t>
      </w:r>
      <w:r w:rsidR="00A3273D">
        <w:rPr>
          <w:sz w:val="26"/>
          <w:szCs w:val="26"/>
        </w:rPr>
        <w:t xml:space="preserve"> Union</w:t>
      </w:r>
      <w:r>
        <w:rPr>
          <w:sz w:val="26"/>
          <w:szCs w:val="26"/>
        </w:rPr>
        <w:t xml:space="preserve"> Dining Hall. </w:t>
      </w:r>
      <w:r w:rsidR="00097F8E" w:rsidRPr="00966FE3">
        <w:rPr>
          <w:sz w:val="26"/>
          <w:szCs w:val="26"/>
        </w:rPr>
        <w:t>Conference registration includes</w:t>
      </w:r>
      <w:r>
        <w:rPr>
          <w:sz w:val="26"/>
          <w:szCs w:val="26"/>
        </w:rPr>
        <w:t xml:space="preserve"> breakfast,</w:t>
      </w:r>
      <w:r w:rsidR="00097F8E" w:rsidRPr="00966FE3">
        <w:rPr>
          <w:sz w:val="26"/>
          <w:szCs w:val="26"/>
        </w:rPr>
        <w:t xml:space="preserve"> lunch and dinner each day, except for Wednesday </w:t>
      </w:r>
      <w:r w:rsidR="00966FE3">
        <w:rPr>
          <w:sz w:val="26"/>
          <w:szCs w:val="26"/>
        </w:rPr>
        <w:t>dinner</w:t>
      </w:r>
      <w:r w:rsidR="00097F8E" w:rsidRPr="00966FE3">
        <w:rPr>
          <w:sz w:val="26"/>
          <w:szCs w:val="26"/>
        </w:rPr>
        <w:t xml:space="preserve"> during the free evening.</w:t>
      </w:r>
    </w:p>
    <w:p w14:paraId="598FB543" w14:textId="6BCC2AE8" w:rsidR="00DA4C32" w:rsidRPr="00966FE3" w:rsidRDefault="008763C1">
      <w:pPr>
        <w:jc w:val="both"/>
        <w:rPr>
          <w:b/>
          <w:color w:val="FF0000"/>
          <w:sz w:val="26"/>
          <w:szCs w:val="26"/>
        </w:rPr>
      </w:pPr>
      <w:r w:rsidRPr="00966FE3">
        <w:rPr>
          <w:b/>
          <w:bCs/>
          <w:color w:val="0070C0"/>
          <w:sz w:val="26"/>
          <w:szCs w:val="26"/>
        </w:rPr>
        <w:t>Vendor exhibits</w:t>
      </w:r>
      <w:r w:rsidRPr="00966FE3">
        <w:rPr>
          <w:color w:val="0070C0"/>
          <w:sz w:val="26"/>
          <w:szCs w:val="26"/>
        </w:rPr>
        <w:t xml:space="preserve"> </w:t>
      </w:r>
      <w:r w:rsidRPr="00966FE3">
        <w:rPr>
          <w:sz w:val="26"/>
          <w:szCs w:val="26"/>
        </w:rPr>
        <w:t xml:space="preserve">will </w:t>
      </w:r>
      <w:r w:rsidR="00C24AF9">
        <w:rPr>
          <w:sz w:val="26"/>
          <w:szCs w:val="26"/>
        </w:rPr>
        <w:t>open at 4:00 PM</w:t>
      </w:r>
      <w:r w:rsidR="00177EE2" w:rsidRPr="00966FE3">
        <w:rPr>
          <w:sz w:val="26"/>
          <w:szCs w:val="26"/>
        </w:rPr>
        <w:t xml:space="preserve"> Sunday. Daily exhibit hours will be posted in the exhibit area and on the ADM Facebook page.</w:t>
      </w:r>
    </w:p>
    <w:p w14:paraId="53955E75" w14:textId="1E0CF760" w:rsidR="00A273E8" w:rsidRPr="00966FE3" w:rsidRDefault="00A273E8">
      <w:pPr>
        <w:jc w:val="both"/>
        <w:rPr>
          <w:sz w:val="26"/>
          <w:szCs w:val="26"/>
        </w:rPr>
      </w:pPr>
      <w:r w:rsidRPr="00966FE3">
        <w:rPr>
          <w:b/>
          <w:bCs/>
          <w:color w:val="0070C0"/>
          <w:sz w:val="26"/>
          <w:szCs w:val="26"/>
        </w:rPr>
        <w:t>Dress for the week</w:t>
      </w:r>
      <w:r w:rsidRPr="00966FE3">
        <w:rPr>
          <w:color w:val="0070C0"/>
          <w:sz w:val="26"/>
          <w:szCs w:val="26"/>
        </w:rPr>
        <w:t xml:space="preserve"> </w:t>
      </w:r>
      <w:r w:rsidRPr="00966FE3">
        <w:rPr>
          <w:sz w:val="26"/>
          <w:szCs w:val="26"/>
        </w:rPr>
        <w:t>is casual . . . shorts, slacks, etc. Less casual attire is encouraged for the closing worship service and for those anticipating serving as worship leaders.</w:t>
      </w:r>
    </w:p>
    <w:p w14:paraId="50676837" w14:textId="52319FF8" w:rsidR="00DA4C32" w:rsidRPr="00966FE3" w:rsidRDefault="003467FC">
      <w:pPr>
        <w:jc w:val="both"/>
        <w:rPr>
          <w:sz w:val="26"/>
          <w:szCs w:val="26"/>
        </w:rPr>
      </w:pPr>
      <w:r w:rsidRPr="00966FE3">
        <w:rPr>
          <w:b/>
          <w:bCs/>
          <w:color w:val="0070C0"/>
          <w:sz w:val="26"/>
          <w:szCs w:val="26"/>
        </w:rPr>
        <w:t>Handbell ringers</w:t>
      </w:r>
      <w:r w:rsidRPr="00966FE3">
        <w:rPr>
          <w:color w:val="0070C0"/>
          <w:sz w:val="26"/>
          <w:szCs w:val="26"/>
        </w:rPr>
        <w:t xml:space="preserve"> </w:t>
      </w:r>
      <w:r w:rsidRPr="00966FE3">
        <w:rPr>
          <w:sz w:val="26"/>
          <w:szCs w:val="26"/>
        </w:rPr>
        <w:t xml:space="preserve">will need </w:t>
      </w:r>
      <w:r w:rsidR="00A273E8" w:rsidRPr="00966FE3">
        <w:rPr>
          <w:sz w:val="26"/>
          <w:szCs w:val="26"/>
        </w:rPr>
        <w:t xml:space="preserve">to bring </w:t>
      </w:r>
      <w:r w:rsidRPr="00966FE3">
        <w:rPr>
          <w:sz w:val="26"/>
          <w:szCs w:val="26"/>
        </w:rPr>
        <w:t xml:space="preserve">gloves and a binder. </w:t>
      </w:r>
      <w:r w:rsidR="002433FB" w:rsidRPr="00966FE3">
        <w:rPr>
          <w:sz w:val="26"/>
          <w:szCs w:val="26"/>
        </w:rPr>
        <w:t xml:space="preserve">Music packets for handbells classes will be available </w:t>
      </w:r>
      <w:r w:rsidR="008B74CC" w:rsidRPr="00966FE3">
        <w:rPr>
          <w:sz w:val="26"/>
          <w:szCs w:val="26"/>
        </w:rPr>
        <w:t>for</w:t>
      </w:r>
      <w:r w:rsidR="002433FB" w:rsidRPr="00966FE3">
        <w:rPr>
          <w:sz w:val="26"/>
          <w:szCs w:val="26"/>
        </w:rPr>
        <w:t xml:space="preserve"> purchase at the conference.</w:t>
      </w:r>
      <w:r w:rsidR="00A273E8" w:rsidRPr="00966FE3">
        <w:rPr>
          <w:sz w:val="26"/>
          <w:szCs w:val="26"/>
        </w:rPr>
        <w:t xml:space="preserve"> </w:t>
      </w:r>
    </w:p>
    <w:p w14:paraId="2A15E3B8" w14:textId="51075BF4" w:rsidR="00DA4C32" w:rsidRPr="00966FE3" w:rsidRDefault="003467FC">
      <w:pPr>
        <w:jc w:val="both"/>
        <w:rPr>
          <w:sz w:val="26"/>
          <w:szCs w:val="26"/>
        </w:rPr>
      </w:pPr>
      <w:r w:rsidRPr="00966FE3">
        <w:rPr>
          <w:b/>
          <w:bCs/>
          <w:color w:val="0070C0"/>
          <w:sz w:val="26"/>
          <w:szCs w:val="26"/>
        </w:rPr>
        <w:t>Organists</w:t>
      </w:r>
      <w:r w:rsidR="00A273E8" w:rsidRPr="00966FE3">
        <w:rPr>
          <w:b/>
          <w:bCs/>
          <w:color w:val="00B050"/>
          <w:sz w:val="26"/>
          <w:szCs w:val="26"/>
        </w:rPr>
        <w:t xml:space="preserve"> </w:t>
      </w:r>
      <w:r w:rsidR="00A273E8" w:rsidRPr="00966FE3">
        <w:rPr>
          <w:sz w:val="26"/>
          <w:szCs w:val="26"/>
        </w:rPr>
        <w:t>who wish to play in the performance masterclass, need to bring organ shoes and prepared music.</w:t>
      </w:r>
    </w:p>
    <w:p w14:paraId="053AD513" w14:textId="3724CF0A" w:rsidR="00DA4C32" w:rsidRPr="00966FE3" w:rsidRDefault="00A273E8">
      <w:pPr>
        <w:jc w:val="both"/>
        <w:rPr>
          <w:sz w:val="26"/>
          <w:szCs w:val="26"/>
        </w:rPr>
      </w:pPr>
      <w:r w:rsidRPr="00966FE3">
        <w:rPr>
          <w:b/>
          <w:bCs/>
          <w:color w:val="0070C0"/>
          <w:sz w:val="26"/>
          <w:szCs w:val="26"/>
        </w:rPr>
        <w:t>ADM Chorus and Chapel Choir</w:t>
      </w:r>
      <w:r w:rsidR="003467FC" w:rsidRPr="00966FE3">
        <w:rPr>
          <w:b/>
          <w:bCs/>
          <w:color w:val="0070C0"/>
          <w:sz w:val="26"/>
          <w:szCs w:val="26"/>
        </w:rPr>
        <w:t xml:space="preserve">: </w:t>
      </w:r>
      <w:r w:rsidR="003467FC" w:rsidRPr="00966FE3">
        <w:rPr>
          <w:sz w:val="26"/>
          <w:szCs w:val="26"/>
        </w:rPr>
        <w:t>Music packets will be available for purchase.</w:t>
      </w:r>
    </w:p>
    <w:p w14:paraId="3D0CF53F" w14:textId="162028DC" w:rsidR="00DA4C32" w:rsidRPr="00966FE3" w:rsidRDefault="003467FC">
      <w:pPr>
        <w:jc w:val="both"/>
        <w:rPr>
          <w:sz w:val="26"/>
          <w:szCs w:val="26"/>
        </w:rPr>
      </w:pPr>
      <w:r w:rsidRPr="00966FE3">
        <w:rPr>
          <w:b/>
          <w:bCs/>
          <w:color w:val="0070C0"/>
          <w:sz w:val="26"/>
          <w:szCs w:val="26"/>
        </w:rPr>
        <w:t xml:space="preserve">Handbell </w:t>
      </w:r>
      <w:r w:rsidR="00A273E8" w:rsidRPr="00966FE3">
        <w:rPr>
          <w:b/>
          <w:bCs/>
          <w:color w:val="0070C0"/>
          <w:sz w:val="26"/>
          <w:szCs w:val="26"/>
        </w:rPr>
        <w:t>and Choral Reading</w:t>
      </w:r>
      <w:r w:rsidRPr="00966FE3">
        <w:rPr>
          <w:b/>
          <w:bCs/>
          <w:color w:val="0070C0"/>
          <w:sz w:val="26"/>
          <w:szCs w:val="26"/>
        </w:rPr>
        <w:t xml:space="preserve"> Session</w:t>
      </w:r>
      <w:r w:rsidR="00A273E8" w:rsidRPr="00966FE3">
        <w:rPr>
          <w:b/>
          <w:bCs/>
          <w:color w:val="0070C0"/>
          <w:sz w:val="26"/>
          <w:szCs w:val="26"/>
        </w:rPr>
        <w:t xml:space="preserve"> </w:t>
      </w:r>
      <w:r w:rsidR="00A273E8" w:rsidRPr="00966FE3">
        <w:rPr>
          <w:sz w:val="26"/>
          <w:szCs w:val="26"/>
        </w:rPr>
        <w:t>music</w:t>
      </w:r>
      <w:r w:rsidRPr="00966FE3">
        <w:rPr>
          <w:sz w:val="26"/>
          <w:szCs w:val="26"/>
        </w:rPr>
        <w:t xml:space="preserve"> packets are free if you reserved your packets when you registered.</w:t>
      </w:r>
    </w:p>
    <w:p w14:paraId="35294655" w14:textId="196EE64D" w:rsidR="00DA4C32" w:rsidRPr="00966FE3" w:rsidRDefault="004073D1">
      <w:pPr>
        <w:spacing w:line="240" w:lineRule="auto"/>
        <w:jc w:val="both"/>
        <w:rPr>
          <w:sz w:val="26"/>
          <w:szCs w:val="26"/>
        </w:rPr>
      </w:pPr>
      <w:r w:rsidRPr="00966FE3">
        <w:rPr>
          <w:b/>
          <w:bCs/>
          <w:color w:val="0070C0"/>
          <w:sz w:val="26"/>
          <w:szCs w:val="26"/>
        </w:rPr>
        <w:t>Transportation:</w:t>
      </w:r>
      <w:r w:rsidRPr="00966FE3">
        <w:rPr>
          <w:b/>
          <w:bCs/>
          <w:color w:val="00B050"/>
          <w:sz w:val="26"/>
          <w:szCs w:val="26"/>
        </w:rPr>
        <w:t xml:space="preserve"> </w:t>
      </w:r>
      <w:r w:rsidRPr="00966FE3">
        <w:rPr>
          <w:sz w:val="26"/>
          <w:szCs w:val="26"/>
        </w:rPr>
        <w:t xml:space="preserve">The </w:t>
      </w:r>
      <w:r w:rsidR="00A479D2">
        <w:rPr>
          <w:sz w:val="26"/>
          <w:szCs w:val="26"/>
        </w:rPr>
        <w:t>University</w:t>
      </w:r>
      <w:r w:rsidRPr="00966FE3">
        <w:rPr>
          <w:sz w:val="26"/>
          <w:szCs w:val="26"/>
        </w:rPr>
        <w:t xml:space="preserve"> is approximately </w:t>
      </w:r>
      <w:r w:rsidR="00A479D2">
        <w:rPr>
          <w:sz w:val="26"/>
          <w:szCs w:val="26"/>
        </w:rPr>
        <w:t>7</w:t>
      </w:r>
      <w:r w:rsidRPr="00966FE3">
        <w:rPr>
          <w:sz w:val="26"/>
          <w:szCs w:val="26"/>
        </w:rPr>
        <w:t xml:space="preserve"> miles</w:t>
      </w:r>
      <w:r w:rsidR="00A479D2">
        <w:rPr>
          <w:sz w:val="26"/>
          <w:szCs w:val="26"/>
        </w:rPr>
        <w:t xml:space="preserve"> or 14</w:t>
      </w:r>
      <w:r w:rsidRPr="00966FE3">
        <w:rPr>
          <w:sz w:val="26"/>
          <w:szCs w:val="26"/>
        </w:rPr>
        <w:t xml:space="preserve"> minutes from </w:t>
      </w:r>
      <w:r w:rsidR="00A479D2">
        <w:rPr>
          <w:sz w:val="26"/>
          <w:szCs w:val="26"/>
        </w:rPr>
        <w:t>Tulsa</w:t>
      </w:r>
      <w:r w:rsidRPr="00966FE3">
        <w:rPr>
          <w:sz w:val="26"/>
          <w:szCs w:val="26"/>
        </w:rPr>
        <w:t xml:space="preserve"> International Airport, which is served by many major airlines. </w:t>
      </w:r>
      <w:r w:rsidR="00A479D2">
        <w:rPr>
          <w:sz w:val="26"/>
          <w:szCs w:val="26"/>
        </w:rPr>
        <w:t>There is ample parking at the University for those who drive to the conference.</w:t>
      </w:r>
    </w:p>
    <w:p w14:paraId="0B7BF98F" w14:textId="185EB3C1" w:rsidR="00DA4C32" w:rsidRPr="00966FE3" w:rsidRDefault="00A16AC9">
      <w:pPr>
        <w:spacing w:line="240" w:lineRule="auto"/>
        <w:jc w:val="both"/>
        <w:rPr>
          <w:sz w:val="26"/>
          <w:szCs w:val="26"/>
        </w:rPr>
      </w:pPr>
      <w:r w:rsidRPr="00966FE3">
        <w:rPr>
          <w:b/>
          <w:bCs/>
          <w:color w:val="0070C0"/>
          <w:sz w:val="26"/>
          <w:szCs w:val="26"/>
        </w:rPr>
        <w:t>A quick</w:t>
      </w:r>
      <w:r w:rsidR="003467FC" w:rsidRPr="00966FE3">
        <w:rPr>
          <w:b/>
          <w:bCs/>
          <w:color w:val="0070C0"/>
          <w:sz w:val="26"/>
          <w:szCs w:val="26"/>
        </w:rPr>
        <w:t xml:space="preserve"> note about additional expenses</w:t>
      </w:r>
      <w:r w:rsidR="009E33AA" w:rsidRPr="00966FE3">
        <w:rPr>
          <w:b/>
          <w:bCs/>
          <w:color w:val="0070C0"/>
          <w:sz w:val="26"/>
          <w:szCs w:val="26"/>
        </w:rPr>
        <w:t>:</w:t>
      </w:r>
      <w:r w:rsidR="003467FC" w:rsidRPr="00966FE3">
        <w:rPr>
          <w:color w:val="0070C0"/>
          <w:sz w:val="26"/>
          <w:szCs w:val="26"/>
        </w:rPr>
        <w:t xml:space="preserve"> </w:t>
      </w:r>
      <w:r w:rsidR="003467FC" w:rsidRPr="00966FE3">
        <w:rPr>
          <w:sz w:val="26"/>
          <w:szCs w:val="26"/>
        </w:rPr>
        <w:t xml:space="preserve">ADM will have four special offerings to benefit the Vera Enz </w:t>
      </w:r>
      <w:r w:rsidR="00BB6540">
        <w:rPr>
          <w:sz w:val="26"/>
          <w:szCs w:val="26"/>
        </w:rPr>
        <w:t>First-timers Scholarship Fund</w:t>
      </w:r>
      <w:r w:rsidR="003467FC" w:rsidRPr="00966FE3">
        <w:rPr>
          <w:sz w:val="26"/>
          <w:szCs w:val="26"/>
        </w:rPr>
        <w:t xml:space="preserve">, the ADM Endowment Fund, the ADM </w:t>
      </w:r>
      <w:r w:rsidR="00BB6540">
        <w:rPr>
          <w:sz w:val="26"/>
          <w:szCs w:val="26"/>
        </w:rPr>
        <w:t xml:space="preserve">Music </w:t>
      </w:r>
      <w:r w:rsidR="003467FC" w:rsidRPr="00966FE3">
        <w:rPr>
          <w:sz w:val="26"/>
          <w:szCs w:val="26"/>
        </w:rPr>
        <w:t>Clinician</w:t>
      </w:r>
      <w:r w:rsidR="00BB6540">
        <w:rPr>
          <w:sz w:val="26"/>
          <w:szCs w:val="26"/>
        </w:rPr>
        <w:t>’s</w:t>
      </w:r>
      <w:r w:rsidR="003467FC" w:rsidRPr="00966FE3">
        <w:rPr>
          <w:sz w:val="26"/>
          <w:szCs w:val="26"/>
        </w:rPr>
        <w:t xml:space="preserve"> Fund, and the ADM Worship </w:t>
      </w:r>
      <w:r w:rsidR="00BB6540">
        <w:rPr>
          <w:sz w:val="26"/>
          <w:szCs w:val="26"/>
        </w:rPr>
        <w:t xml:space="preserve">Clinician’s </w:t>
      </w:r>
      <w:r w:rsidR="003467FC" w:rsidRPr="00966FE3">
        <w:rPr>
          <w:sz w:val="26"/>
          <w:szCs w:val="26"/>
        </w:rPr>
        <w:t xml:space="preserve">Fund. </w:t>
      </w:r>
      <w:r w:rsidRPr="00966FE3">
        <w:rPr>
          <w:sz w:val="26"/>
          <w:szCs w:val="26"/>
        </w:rPr>
        <w:t>Music</w:t>
      </w:r>
      <w:r w:rsidR="003467FC" w:rsidRPr="00966FE3">
        <w:rPr>
          <w:sz w:val="26"/>
          <w:szCs w:val="26"/>
        </w:rPr>
        <w:t xml:space="preserve"> and other items </w:t>
      </w:r>
      <w:r w:rsidR="00A968F2" w:rsidRPr="00966FE3">
        <w:rPr>
          <w:sz w:val="26"/>
          <w:szCs w:val="26"/>
        </w:rPr>
        <w:t xml:space="preserve">will be </w:t>
      </w:r>
      <w:r w:rsidR="003467FC" w:rsidRPr="00966FE3">
        <w:rPr>
          <w:sz w:val="26"/>
          <w:szCs w:val="26"/>
        </w:rPr>
        <w:t xml:space="preserve">available for purchase </w:t>
      </w:r>
      <w:r w:rsidRPr="00966FE3">
        <w:rPr>
          <w:sz w:val="26"/>
          <w:szCs w:val="26"/>
        </w:rPr>
        <w:t>in the exhibit area</w:t>
      </w:r>
      <w:r w:rsidR="003467FC" w:rsidRPr="00966FE3">
        <w:rPr>
          <w:sz w:val="26"/>
          <w:szCs w:val="26"/>
        </w:rPr>
        <w:t xml:space="preserve">. Wednesday </w:t>
      </w:r>
      <w:r w:rsidR="00A968F2" w:rsidRPr="00966FE3">
        <w:rPr>
          <w:sz w:val="26"/>
          <w:szCs w:val="26"/>
        </w:rPr>
        <w:t>dinner</w:t>
      </w:r>
      <w:r w:rsidRPr="00966FE3">
        <w:rPr>
          <w:sz w:val="26"/>
          <w:szCs w:val="26"/>
        </w:rPr>
        <w:t xml:space="preserve"> is on your own as you enjoy the sights and sounds of </w:t>
      </w:r>
      <w:r w:rsidR="00A479D2">
        <w:rPr>
          <w:sz w:val="26"/>
          <w:szCs w:val="26"/>
        </w:rPr>
        <w:t>Tul</w:t>
      </w:r>
      <w:r w:rsidRPr="00966FE3">
        <w:rPr>
          <w:sz w:val="26"/>
          <w:szCs w:val="26"/>
        </w:rPr>
        <w:t>s</w:t>
      </w:r>
      <w:r w:rsidR="00A479D2">
        <w:rPr>
          <w:sz w:val="26"/>
          <w:szCs w:val="26"/>
        </w:rPr>
        <w:t>a</w:t>
      </w:r>
      <w:r w:rsidR="003467FC" w:rsidRPr="00966FE3">
        <w:rPr>
          <w:sz w:val="26"/>
          <w:szCs w:val="26"/>
        </w:rPr>
        <w:t xml:space="preserve">.  </w:t>
      </w:r>
    </w:p>
    <w:p w14:paraId="40BEDD2F" w14:textId="77777777" w:rsidR="000F05EA" w:rsidRDefault="00A968F2">
      <w:pPr>
        <w:spacing w:line="240" w:lineRule="auto"/>
        <w:jc w:val="both"/>
        <w:rPr>
          <w:sz w:val="26"/>
          <w:szCs w:val="26"/>
        </w:rPr>
      </w:pPr>
      <w:r w:rsidRPr="00966FE3">
        <w:rPr>
          <w:sz w:val="26"/>
          <w:szCs w:val="26"/>
        </w:rPr>
        <w:lastRenderedPageBreak/>
        <w:t>Updated</w:t>
      </w:r>
      <w:r w:rsidR="003467FC" w:rsidRPr="00966FE3">
        <w:rPr>
          <w:sz w:val="26"/>
          <w:szCs w:val="26"/>
        </w:rPr>
        <w:t xml:space="preserve"> information about the 20</w:t>
      </w:r>
      <w:r w:rsidR="00A479D2">
        <w:rPr>
          <w:sz w:val="26"/>
          <w:szCs w:val="26"/>
        </w:rPr>
        <w:t>22</w:t>
      </w:r>
      <w:r w:rsidR="003467FC" w:rsidRPr="00966FE3">
        <w:rPr>
          <w:sz w:val="26"/>
          <w:szCs w:val="26"/>
        </w:rPr>
        <w:t xml:space="preserve"> ADM Conference </w:t>
      </w:r>
      <w:r w:rsidRPr="00966FE3">
        <w:rPr>
          <w:sz w:val="26"/>
          <w:szCs w:val="26"/>
        </w:rPr>
        <w:t xml:space="preserve">may be found </w:t>
      </w:r>
      <w:r w:rsidR="003467FC" w:rsidRPr="00966FE3">
        <w:rPr>
          <w:sz w:val="26"/>
          <w:szCs w:val="26"/>
        </w:rPr>
        <w:t xml:space="preserve">on our website at </w:t>
      </w:r>
    </w:p>
    <w:p w14:paraId="2E218BC9" w14:textId="39C474BA" w:rsidR="00DA4C32" w:rsidRPr="00966FE3" w:rsidRDefault="005F5B42">
      <w:pPr>
        <w:spacing w:line="240" w:lineRule="auto"/>
        <w:jc w:val="both"/>
        <w:rPr>
          <w:sz w:val="26"/>
          <w:szCs w:val="26"/>
        </w:rPr>
      </w:pPr>
      <w:hyperlink r:id="rId8" w:history="1">
        <w:r w:rsidR="003467FC" w:rsidRPr="00966FE3">
          <w:rPr>
            <w:rStyle w:val="Hyperlink"/>
            <w:sz w:val="26"/>
            <w:szCs w:val="26"/>
          </w:rPr>
          <w:t>www.adm-doc.org</w:t>
        </w:r>
      </w:hyperlink>
      <w:r w:rsidR="003467FC" w:rsidRPr="00966FE3">
        <w:rPr>
          <w:sz w:val="26"/>
          <w:szCs w:val="26"/>
        </w:rPr>
        <w:t xml:space="preserve"> and on the ADM Facebook page.  </w:t>
      </w:r>
    </w:p>
    <w:p w14:paraId="57FC77A2" w14:textId="03E1AADB" w:rsidR="00DA4C32" w:rsidRDefault="003467FC">
      <w:pPr>
        <w:spacing w:line="240" w:lineRule="auto"/>
        <w:jc w:val="both"/>
        <w:rPr>
          <w:sz w:val="26"/>
          <w:szCs w:val="26"/>
        </w:rPr>
      </w:pPr>
      <w:r w:rsidRPr="00966FE3">
        <w:rPr>
          <w:sz w:val="26"/>
          <w:szCs w:val="26"/>
        </w:rPr>
        <w:t xml:space="preserve">We are </w:t>
      </w:r>
      <w:r w:rsidR="00417686" w:rsidRPr="00966FE3">
        <w:rPr>
          <w:sz w:val="26"/>
          <w:szCs w:val="26"/>
        </w:rPr>
        <w:t xml:space="preserve">overjoyed that you have registered for the </w:t>
      </w:r>
      <w:r w:rsidR="00A479D2">
        <w:rPr>
          <w:sz w:val="26"/>
          <w:szCs w:val="26"/>
        </w:rPr>
        <w:t>60</w:t>
      </w:r>
      <w:r w:rsidR="00417686" w:rsidRPr="00966FE3">
        <w:rPr>
          <w:sz w:val="26"/>
          <w:szCs w:val="26"/>
          <w:vertAlign w:val="superscript"/>
        </w:rPr>
        <w:t>th</w:t>
      </w:r>
      <w:r w:rsidR="00417686" w:rsidRPr="00966FE3">
        <w:rPr>
          <w:sz w:val="26"/>
          <w:szCs w:val="26"/>
        </w:rPr>
        <w:t xml:space="preserve"> annual Association of Disciple Musicians Conference on Music and Worship, and </w:t>
      </w:r>
      <w:r w:rsidR="008812A2" w:rsidRPr="00966FE3">
        <w:rPr>
          <w:sz w:val="26"/>
          <w:szCs w:val="26"/>
        </w:rPr>
        <w:t xml:space="preserve">hope that you will find your time in </w:t>
      </w:r>
      <w:r w:rsidR="00A479D2">
        <w:rPr>
          <w:sz w:val="26"/>
          <w:szCs w:val="26"/>
        </w:rPr>
        <w:t>Tul</w:t>
      </w:r>
      <w:r w:rsidR="008812A2" w:rsidRPr="00966FE3">
        <w:rPr>
          <w:sz w:val="26"/>
          <w:szCs w:val="26"/>
        </w:rPr>
        <w:t>s</w:t>
      </w:r>
      <w:r w:rsidR="00A479D2">
        <w:rPr>
          <w:sz w:val="26"/>
          <w:szCs w:val="26"/>
        </w:rPr>
        <w:t>a</w:t>
      </w:r>
      <w:r w:rsidR="008812A2" w:rsidRPr="00966FE3">
        <w:rPr>
          <w:sz w:val="26"/>
          <w:szCs w:val="26"/>
        </w:rPr>
        <w:t xml:space="preserve"> to be a source of inspiration and blessing.</w:t>
      </w:r>
    </w:p>
    <w:p w14:paraId="61B1A1ED" w14:textId="0CB5FF26" w:rsidR="00C07937" w:rsidRPr="00995981" w:rsidRDefault="009E33AA" w:rsidP="00995981">
      <w:pPr>
        <w:spacing w:after="240" w:line="240" w:lineRule="auto"/>
        <w:jc w:val="both"/>
        <w:rPr>
          <w:color w:val="0070C0"/>
          <w:sz w:val="32"/>
          <w:szCs w:val="32"/>
        </w:rPr>
      </w:pPr>
      <w:r w:rsidRPr="00995981">
        <w:rPr>
          <w:color w:val="0070C0"/>
          <w:sz w:val="32"/>
          <w:szCs w:val="32"/>
        </w:rPr>
        <w:t>CONFERENCE PLANNING TEAM</w:t>
      </w:r>
    </w:p>
    <w:p w14:paraId="048693EA" w14:textId="42DDD3C7" w:rsidR="00A479D2" w:rsidRDefault="00A479D2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Katrina Cochran</w:t>
      </w:r>
      <w:r w:rsidR="00C07937" w:rsidRPr="00966FE3">
        <w:rPr>
          <w:sz w:val="26"/>
          <w:szCs w:val="26"/>
        </w:rPr>
        <w:t xml:space="preserve">, ADM President, </w:t>
      </w:r>
      <w:hyperlink r:id="rId9" w:history="1">
        <w:r w:rsidR="00F84900" w:rsidRPr="00106CAA">
          <w:rPr>
            <w:rStyle w:val="Hyperlink"/>
            <w:sz w:val="26"/>
            <w:szCs w:val="26"/>
          </w:rPr>
          <w:t>Katrina.cochran@gmail.com</w:t>
        </w:r>
      </w:hyperlink>
    </w:p>
    <w:p w14:paraId="3AF550A8" w14:textId="51EB7054" w:rsidR="00F84900" w:rsidRDefault="00F8490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Brad Burnham, ADM President Elect </w:t>
      </w:r>
      <w:hyperlink r:id="rId10" w:history="1">
        <w:r w:rsidRPr="00106CAA">
          <w:rPr>
            <w:rStyle w:val="Hyperlink"/>
            <w:sz w:val="26"/>
            <w:szCs w:val="26"/>
          </w:rPr>
          <w:t>bradb1007@gmail.com</w:t>
        </w:r>
      </w:hyperlink>
    </w:p>
    <w:p w14:paraId="3048C783" w14:textId="58ED5E60" w:rsidR="00F84900" w:rsidRPr="00A3273D" w:rsidRDefault="00F84900">
      <w:pPr>
        <w:spacing w:line="240" w:lineRule="auto"/>
        <w:jc w:val="both"/>
        <w:rPr>
          <w:color w:val="4472C4" w:themeColor="accent5"/>
          <w:sz w:val="26"/>
          <w:szCs w:val="26"/>
        </w:rPr>
      </w:pPr>
      <w:r>
        <w:rPr>
          <w:sz w:val="26"/>
          <w:szCs w:val="26"/>
        </w:rPr>
        <w:t xml:space="preserve">Carmen Bennett ADM Secretary </w:t>
      </w:r>
      <w:hyperlink r:id="rId11" w:history="1">
        <w:r w:rsidRPr="00106CAA">
          <w:rPr>
            <w:rStyle w:val="Hyperlink"/>
            <w:sz w:val="26"/>
            <w:szCs w:val="26"/>
          </w:rPr>
          <w:t>cbreckbennett@gmail.com</w:t>
        </w:r>
      </w:hyperlink>
    </w:p>
    <w:p w14:paraId="542DEA84" w14:textId="223537DD" w:rsidR="00F84900" w:rsidRPr="00F84900" w:rsidRDefault="00F84900">
      <w:pPr>
        <w:spacing w:line="240" w:lineRule="auto"/>
        <w:jc w:val="both"/>
        <w:rPr>
          <w:color w:val="0070C0"/>
          <w:sz w:val="26"/>
          <w:szCs w:val="26"/>
        </w:rPr>
      </w:pPr>
      <w:r>
        <w:rPr>
          <w:sz w:val="26"/>
          <w:szCs w:val="26"/>
        </w:rPr>
        <w:t xml:space="preserve">Beth Miller, ADM Treasurer  </w:t>
      </w:r>
      <w:hyperlink r:id="rId12" w:history="1">
        <w:r w:rsidR="000F05EA" w:rsidRPr="00F14024">
          <w:rPr>
            <w:rStyle w:val="Hyperlink"/>
            <w:sz w:val="26"/>
            <w:szCs w:val="26"/>
          </w:rPr>
          <w:t>beth@wabashmillers.com</w:t>
        </w:r>
      </w:hyperlink>
      <w:bookmarkStart w:id="0" w:name="_GoBack"/>
      <w:bookmarkEnd w:id="0"/>
    </w:p>
    <w:p w14:paraId="7EA51F20" w14:textId="5FE317BB" w:rsidR="00F84900" w:rsidRPr="00F84900" w:rsidRDefault="00F84900">
      <w:pPr>
        <w:spacing w:line="240" w:lineRule="auto"/>
        <w:jc w:val="both"/>
        <w:rPr>
          <w:color w:val="4472C4" w:themeColor="accent5"/>
          <w:sz w:val="26"/>
          <w:szCs w:val="26"/>
        </w:rPr>
      </w:pPr>
      <w:r>
        <w:rPr>
          <w:sz w:val="26"/>
          <w:szCs w:val="26"/>
        </w:rPr>
        <w:t>Alin Cass, Planning Team</w:t>
      </w:r>
      <w:r w:rsidR="00C07937" w:rsidRPr="00966F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A3273D">
        <w:rPr>
          <w:color w:val="0070C0"/>
          <w:sz w:val="26"/>
          <w:szCs w:val="26"/>
        </w:rPr>
        <w:t xml:space="preserve"> </w:t>
      </w:r>
      <w:hyperlink r:id="rId13" w:history="1">
        <w:r w:rsidR="000F05EA" w:rsidRPr="00F14024">
          <w:rPr>
            <w:rStyle w:val="Hyperlink"/>
            <w:sz w:val="26"/>
            <w:szCs w:val="26"/>
          </w:rPr>
          <w:t>office.northchristian@gmail.com</w:t>
        </w:r>
      </w:hyperlink>
    </w:p>
    <w:p w14:paraId="795EA218" w14:textId="407F921D" w:rsidR="00CD7E9F" w:rsidRDefault="00F8490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Sara Collins Planning Team  </w:t>
      </w:r>
      <w:hyperlink r:id="rId14" w:history="1">
        <w:r w:rsidRPr="00106CAA">
          <w:rPr>
            <w:rStyle w:val="Hyperlink"/>
            <w:sz w:val="26"/>
            <w:szCs w:val="26"/>
          </w:rPr>
          <w:t>sarancol@gmail.com</w:t>
        </w:r>
      </w:hyperlink>
    </w:p>
    <w:p w14:paraId="78BCF927" w14:textId="2541A45B" w:rsidR="00F84900" w:rsidRDefault="00F8490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Ed Varnum Planning Team   </w:t>
      </w:r>
      <w:hyperlink r:id="rId15" w:history="1">
        <w:r w:rsidRPr="00106CAA">
          <w:rPr>
            <w:rStyle w:val="Hyperlink"/>
            <w:sz w:val="26"/>
            <w:szCs w:val="26"/>
          </w:rPr>
          <w:t>edvarnum@gmail.com</w:t>
        </w:r>
      </w:hyperlink>
    </w:p>
    <w:p w14:paraId="624AF7B8" w14:textId="304DF533" w:rsidR="00F84900" w:rsidRDefault="00F8490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Gina Anthon, Planning Team  </w:t>
      </w:r>
      <w:hyperlink r:id="rId16" w:history="1">
        <w:r w:rsidR="000F05EA" w:rsidRPr="00F14024">
          <w:rPr>
            <w:rStyle w:val="Hyperlink"/>
            <w:sz w:val="26"/>
            <w:szCs w:val="26"/>
          </w:rPr>
          <w:t>ganthon985@gmail.com</w:t>
        </w:r>
      </w:hyperlink>
    </w:p>
    <w:p w14:paraId="7FE9CFAD" w14:textId="77777777" w:rsidR="00F84900" w:rsidRPr="00966FE3" w:rsidRDefault="00F84900">
      <w:pPr>
        <w:spacing w:line="240" w:lineRule="auto"/>
        <w:jc w:val="both"/>
        <w:rPr>
          <w:color w:val="00B050"/>
          <w:sz w:val="26"/>
          <w:szCs w:val="26"/>
        </w:rPr>
      </w:pPr>
    </w:p>
    <w:sectPr w:rsidR="00F84900" w:rsidRPr="00966FE3">
      <w:pgSz w:w="12191" w:h="15819"/>
      <w:pgMar w:top="266" w:right="720" w:bottom="720" w:left="9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AB2487"/>
    <w:rsid w:val="000974A9"/>
    <w:rsid w:val="00097F8E"/>
    <w:rsid w:val="000B5E84"/>
    <w:rsid w:val="000E34AD"/>
    <w:rsid w:val="000F05EA"/>
    <w:rsid w:val="00105A86"/>
    <w:rsid w:val="00146D5A"/>
    <w:rsid w:val="00177EE2"/>
    <w:rsid w:val="002433FB"/>
    <w:rsid w:val="002D2E01"/>
    <w:rsid w:val="003467FC"/>
    <w:rsid w:val="003D3A05"/>
    <w:rsid w:val="004073D1"/>
    <w:rsid w:val="00417686"/>
    <w:rsid w:val="0044226E"/>
    <w:rsid w:val="005C2501"/>
    <w:rsid w:val="005F22BF"/>
    <w:rsid w:val="005F5B42"/>
    <w:rsid w:val="006D63B8"/>
    <w:rsid w:val="007D5BA6"/>
    <w:rsid w:val="0086097E"/>
    <w:rsid w:val="008763C1"/>
    <w:rsid w:val="008812A2"/>
    <w:rsid w:val="008B7209"/>
    <w:rsid w:val="008B74CC"/>
    <w:rsid w:val="009252E5"/>
    <w:rsid w:val="009306D8"/>
    <w:rsid w:val="00966FE3"/>
    <w:rsid w:val="00985582"/>
    <w:rsid w:val="00995981"/>
    <w:rsid w:val="009E33AA"/>
    <w:rsid w:val="00A06927"/>
    <w:rsid w:val="00A16AC9"/>
    <w:rsid w:val="00A273E8"/>
    <w:rsid w:val="00A3273D"/>
    <w:rsid w:val="00A479D2"/>
    <w:rsid w:val="00A968F2"/>
    <w:rsid w:val="00B817AF"/>
    <w:rsid w:val="00BB6540"/>
    <w:rsid w:val="00C07937"/>
    <w:rsid w:val="00C24AF9"/>
    <w:rsid w:val="00C3204D"/>
    <w:rsid w:val="00C9240B"/>
    <w:rsid w:val="00CD7E9F"/>
    <w:rsid w:val="00CE369B"/>
    <w:rsid w:val="00D8586C"/>
    <w:rsid w:val="00DA4C32"/>
    <w:rsid w:val="00E361AF"/>
    <w:rsid w:val="00E44CAB"/>
    <w:rsid w:val="00F53FDC"/>
    <w:rsid w:val="00F84900"/>
    <w:rsid w:val="029AFDCF"/>
    <w:rsid w:val="25AB2487"/>
    <w:rsid w:val="412C65CD"/>
    <w:rsid w:val="4A5CAF01"/>
    <w:rsid w:val="4DA4EE54"/>
    <w:rsid w:val="4FA82D80"/>
    <w:rsid w:val="67F17FA7"/>
    <w:rsid w:val="7B2F553D"/>
    <w:rsid w:val="7D2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BA7E9C2"/>
  <w15:docId w15:val="{16F288B2-0C10-43B1-8585-013F953C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9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8B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74CC"/>
    <w:rPr>
      <w:rFonts w:ascii="Segoe UI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79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849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doc.org" TargetMode="External"/><Relationship Id="rId13" Type="http://schemas.openxmlformats.org/officeDocument/2006/relationships/hyperlink" Target="mailto:office.northchristian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th@wabashmiller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ganthon985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breckbennett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edvarnum@gmail.com" TargetMode="External"/><Relationship Id="rId10" Type="http://schemas.openxmlformats.org/officeDocument/2006/relationships/hyperlink" Target="mailto:bradb1007@g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atrina.cochran@gmail.com" TargetMode="External"/><Relationship Id="rId14" Type="http://schemas.openxmlformats.org/officeDocument/2006/relationships/hyperlink" Target="mailto:sarancol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F2483F2A1BF45B44AA85423B439B8" ma:contentTypeVersion="13" ma:contentTypeDescription="Create a new document." ma:contentTypeScope="" ma:versionID="84c9c3c0241ea85620082981302d09a7">
  <xsd:schema xmlns:xsd="http://www.w3.org/2001/XMLSchema" xmlns:xs="http://www.w3.org/2001/XMLSchema" xmlns:p="http://schemas.microsoft.com/office/2006/metadata/properties" xmlns:ns2="d542d363-3206-4504-b71e-96d4934fb1e2" xmlns:ns3="3602f9ff-21bd-40d5-9d05-d028dda7635e" targetNamespace="http://schemas.microsoft.com/office/2006/metadata/properties" ma:root="true" ma:fieldsID="d2b6ee0002c0b7fe5253d092ef9ae701" ns2:_="" ns3:_="">
    <xsd:import namespace="d542d363-3206-4504-b71e-96d4934fb1e2"/>
    <xsd:import namespace="3602f9ff-21bd-40d5-9d05-d028dda763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2d363-3206-4504-b71e-96d4934fb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2f9ff-21bd-40d5-9d05-d028dda763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5B53282-E25A-4863-9A38-0996B8F00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5373A-3DCB-45FE-A233-C8EBCE735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2d363-3206-4504-b71e-96d4934fb1e2"/>
    <ds:schemaRef ds:uri="3602f9ff-21bd-40d5-9d05-d028dda76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87450-A1EA-4BBA-827A-21D2B6DFD9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Disciple Home Missions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Jennings</dc:creator>
  <cp:lastModifiedBy>Anne Marie Moyars</cp:lastModifiedBy>
  <cp:revision>2</cp:revision>
  <cp:lastPrinted>2019-05-23T23:01:00Z</cp:lastPrinted>
  <dcterms:created xsi:type="dcterms:W3CDTF">2022-02-24T17:25:00Z</dcterms:created>
  <dcterms:modified xsi:type="dcterms:W3CDTF">2022-02-24T17:25:00Z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  <property fmtid="{D5CDD505-2E9C-101B-9397-08002B2CF9AE}" pid="3" name="ContentTypeId">
    <vt:lpwstr>0x010100AF0F2483F2A1BF45B44AA85423B439B8</vt:lpwstr>
  </property>
  <property fmtid="{D5CDD505-2E9C-101B-9397-08002B2CF9AE}" pid="4" name="Order">
    <vt:r8>6967600</vt:r8>
  </property>
</Properties>
</file>